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47" w:rsidRPr="0093170C" w:rsidRDefault="00543247" w:rsidP="00543247">
      <w:pPr>
        <w:jc w:val="center"/>
        <w:rPr>
          <w:b/>
          <w:szCs w:val="24"/>
        </w:rPr>
      </w:pPr>
      <w:r w:rsidRPr="0093170C">
        <w:rPr>
          <w:b/>
          <w:szCs w:val="24"/>
        </w:rPr>
        <w:t>Příbalová in</w:t>
      </w:r>
      <w:r w:rsidR="001B2C10" w:rsidRPr="0093170C">
        <w:rPr>
          <w:b/>
          <w:szCs w:val="24"/>
        </w:rPr>
        <w:t>formace: informace pro pacienta</w:t>
      </w:r>
    </w:p>
    <w:p w:rsidR="00543247" w:rsidRPr="0093170C" w:rsidRDefault="00543247" w:rsidP="00543247">
      <w:pPr>
        <w:jc w:val="center"/>
        <w:rPr>
          <w:b/>
          <w:szCs w:val="24"/>
        </w:rPr>
      </w:pPr>
    </w:p>
    <w:p w:rsidR="00425910" w:rsidRPr="0093170C" w:rsidRDefault="00372CD7" w:rsidP="00543247">
      <w:pPr>
        <w:jc w:val="center"/>
        <w:rPr>
          <w:b/>
          <w:szCs w:val="22"/>
        </w:rPr>
      </w:pPr>
      <w:r w:rsidRPr="0093170C">
        <w:rPr>
          <w:b/>
          <w:szCs w:val="22"/>
        </w:rPr>
        <w:t xml:space="preserve">SEPTANEST S </w:t>
      </w:r>
      <w:r w:rsidR="001B2C10" w:rsidRPr="0093170C">
        <w:rPr>
          <w:b/>
          <w:szCs w:val="22"/>
        </w:rPr>
        <w:t>ADRENALINEM 1 : 100</w:t>
      </w:r>
      <w:r w:rsidR="00425910" w:rsidRPr="0093170C">
        <w:rPr>
          <w:b/>
          <w:szCs w:val="22"/>
        </w:rPr>
        <w:t> </w:t>
      </w:r>
      <w:r w:rsidR="001B2C10" w:rsidRPr="0093170C">
        <w:rPr>
          <w:b/>
          <w:szCs w:val="22"/>
        </w:rPr>
        <w:t>000</w:t>
      </w:r>
    </w:p>
    <w:p w:rsidR="001B2C10" w:rsidRPr="0093170C" w:rsidRDefault="001B2C10" w:rsidP="00543247">
      <w:pPr>
        <w:jc w:val="center"/>
        <w:rPr>
          <w:b/>
          <w:szCs w:val="22"/>
        </w:rPr>
      </w:pPr>
      <w:r w:rsidRPr="0093170C">
        <w:rPr>
          <w:b/>
          <w:szCs w:val="22"/>
        </w:rPr>
        <w:t xml:space="preserve"> </w:t>
      </w:r>
      <w:r w:rsidR="00CE3DDC" w:rsidRPr="0093170C">
        <w:rPr>
          <w:b/>
          <w:bCs/>
        </w:rPr>
        <w:t xml:space="preserve">40 mg/ml+10 </w:t>
      </w:r>
      <w:r w:rsidR="00CE3DDC" w:rsidRPr="0093170C">
        <w:rPr>
          <w:rFonts w:ascii="Symbol" w:hAnsi="Symbol"/>
          <w:b/>
          <w:bCs/>
        </w:rPr>
        <w:t></w:t>
      </w:r>
      <w:r w:rsidRPr="0093170C">
        <w:rPr>
          <w:b/>
          <w:bCs/>
        </w:rPr>
        <w:t>g/ml</w:t>
      </w:r>
      <w:r w:rsidR="00372CD7" w:rsidRPr="0093170C">
        <w:rPr>
          <w:b/>
          <w:bCs/>
        </w:rPr>
        <w:t>, injekční roztok</w:t>
      </w:r>
    </w:p>
    <w:p w:rsidR="00543247" w:rsidRPr="0093170C" w:rsidRDefault="00425910" w:rsidP="00543247">
      <w:pPr>
        <w:jc w:val="center"/>
        <w:rPr>
          <w:color w:val="000000"/>
          <w:szCs w:val="22"/>
        </w:rPr>
      </w:pPr>
      <w:proofErr w:type="spellStart"/>
      <w:r w:rsidRPr="0093170C">
        <w:rPr>
          <w:sz w:val="24"/>
          <w:szCs w:val="24"/>
        </w:rPr>
        <w:t>a</w:t>
      </w:r>
      <w:r w:rsidR="00CE3DDC" w:rsidRPr="0093170C">
        <w:rPr>
          <w:szCs w:val="22"/>
        </w:rPr>
        <w:t>rticaini</w:t>
      </w:r>
      <w:proofErr w:type="spellEnd"/>
      <w:r w:rsidR="00CE3DDC" w:rsidRPr="0093170C">
        <w:rPr>
          <w:szCs w:val="22"/>
        </w:rPr>
        <w:t xml:space="preserve"> </w:t>
      </w:r>
      <w:proofErr w:type="spellStart"/>
      <w:r w:rsidR="00CE3DDC" w:rsidRPr="0093170C">
        <w:rPr>
          <w:szCs w:val="22"/>
        </w:rPr>
        <w:t>hydrochloridum</w:t>
      </w:r>
      <w:proofErr w:type="spellEnd"/>
      <w:r w:rsidR="00CE3DDC" w:rsidRPr="0093170C">
        <w:rPr>
          <w:szCs w:val="22"/>
        </w:rPr>
        <w:t xml:space="preserve"> / </w:t>
      </w:r>
      <w:proofErr w:type="spellStart"/>
      <w:r w:rsidRPr="0093170C">
        <w:rPr>
          <w:szCs w:val="22"/>
        </w:rPr>
        <w:t>e</w:t>
      </w:r>
      <w:r w:rsidR="00CE3DDC" w:rsidRPr="0093170C">
        <w:rPr>
          <w:szCs w:val="22"/>
        </w:rPr>
        <w:t>pinephrini</w:t>
      </w:r>
      <w:proofErr w:type="spellEnd"/>
      <w:r w:rsidR="00CE3DDC" w:rsidRPr="0093170C">
        <w:rPr>
          <w:szCs w:val="22"/>
        </w:rPr>
        <w:t xml:space="preserve"> </w:t>
      </w:r>
      <w:proofErr w:type="spellStart"/>
      <w:r w:rsidR="00CE3DDC" w:rsidRPr="0093170C">
        <w:rPr>
          <w:color w:val="000000"/>
          <w:szCs w:val="22"/>
        </w:rPr>
        <w:t>tartras</w:t>
      </w:r>
      <w:proofErr w:type="spellEnd"/>
    </w:p>
    <w:p w:rsidR="00CE3DDC" w:rsidRPr="0093170C" w:rsidRDefault="00CE3DDC" w:rsidP="00543247">
      <w:pPr>
        <w:jc w:val="center"/>
        <w:rPr>
          <w:szCs w:val="24"/>
        </w:rPr>
      </w:pPr>
    </w:p>
    <w:p w:rsidR="00543247" w:rsidRPr="0093170C" w:rsidRDefault="00915513" w:rsidP="00543247">
      <w:pPr>
        <w:ind w:left="0" w:right="-2" w:firstLine="0"/>
        <w:rPr>
          <w:b/>
          <w:szCs w:val="24"/>
        </w:rPr>
      </w:pPr>
      <w:r w:rsidRPr="0093170C">
        <w:rPr>
          <w:b/>
          <w:szCs w:val="24"/>
        </w:rPr>
        <w:t>Přečtěte si pozorně celou příbalovou informaci dříve, než začnete tento přípravek užívat, protože obsahuje pro Vás důležité údaje.</w:t>
      </w:r>
    </w:p>
    <w:p w:rsidR="00CE3DDC" w:rsidRPr="0093170C" w:rsidRDefault="00915513" w:rsidP="00543247">
      <w:pPr>
        <w:ind w:left="0" w:right="-2" w:firstLine="0"/>
        <w:rPr>
          <w:szCs w:val="24"/>
        </w:rPr>
      </w:pPr>
      <w:r w:rsidRPr="0093170C">
        <w:rPr>
          <w:szCs w:val="24"/>
        </w:rPr>
        <w:t>Vždy užívejte tento přípravek přesně</w:t>
      </w:r>
      <w:r w:rsidR="00F95DE8" w:rsidRPr="0093170C">
        <w:rPr>
          <w:szCs w:val="24"/>
        </w:rPr>
        <w:t>,</w:t>
      </w:r>
      <w:r w:rsidRPr="0093170C">
        <w:rPr>
          <w:szCs w:val="24"/>
        </w:rPr>
        <w:t xml:space="preserve"> jak je popsáno v této příbalové informaci nebo podle pokynů vašeho stomatologa</w:t>
      </w:r>
    </w:p>
    <w:p w:rsidR="00543247" w:rsidRPr="0093170C" w:rsidRDefault="00915513" w:rsidP="00543247">
      <w:pPr>
        <w:numPr>
          <w:ilvl w:val="0"/>
          <w:numId w:val="1"/>
        </w:numPr>
        <w:ind w:left="567" w:right="-2" w:hanging="567"/>
        <w:rPr>
          <w:szCs w:val="24"/>
        </w:rPr>
      </w:pPr>
      <w:r w:rsidRPr="0093170C">
        <w:rPr>
          <w:szCs w:val="24"/>
        </w:rPr>
        <w:t>Ponechte si příbalovou informaci pro případ, že si ji budete potřebovat přečíst znovu.</w:t>
      </w:r>
    </w:p>
    <w:p w:rsidR="00543247" w:rsidRPr="0093170C" w:rsidRDefault="00915513" w:rsidP="00543247">
      <w:pPr>
        <w:numPr>
          <w:ilvl w:val="0"/>
          <w:numId w:val="1"/>
        </w:numPr>
        <w:ind w:left="567" w:right="-2" w:hanging="567"/>
        <w:rPr>
          <w:szCs w:val="24"/>
        </w:rPr>
      </w:pPr>
      <w:r w:rsidRPr="0093170C">
        <w:rPr>
          <w:szCs w:val="24"/>
        </w:rPr>
        <w:t>Máte-li jakékoli další otázky, zeptejte se svého zubního lékaře.</w:t>
      </w:r>
    </w:p>
    <w:p w:rsidR="00295691" w:rsidRPr="0093170C" w:rsidRDefault="00295691" w:rsidP="00295691">
      <w:pPr>
        <w:numPr>
          <w:ilvl w:val="0"/>
          <w:numId w:val="1"/>
        </w:numPr>
        <w:ind w:left="567" w:right="-2" w:hanging="567"/>
        <w:rPr>
          <w:b/>
          <w:szCs w:val="24"/>
        </w:rPr>
      </w:pPr>
      <w:r w:rsidRPr="0093170C">
        <w:rPr>
          <w:szCs w:val="24"/>
        </w:rPr>
        <w:t>Tento přípravek byl předepsán výhradně Vám. Nedávejte jej žádné další osobě. Mohl by jí ublížit, a to i tehdy, má-li stejné známky onemocnění jako Vy</w:t>
      </w:r>
    </w:p>
    <w:p w:rsidR="00543247" w:rsidRPr="0093170C" w:rsidRDefault="00915513" w:rsidP="00543247">
      <w:pPr>
        <w:numPr>
          <w:ilvl w:val="0"/>
          <w:numId w:val="1"/>
        </w:numPr>
        <w:ind w:left="567" w:right="-2" w:hanging="567"/>
        <w:rPr>
          <w:b/>
          <w:szCs w:val="24"/>
        </w:rPr>
      </w:pPr>
      <w:r w:rsidRPr="0093170C">
        <w:rPr>
          <w:szCs w:val="24"/>
        </w:rPr>
        <w:t>Pokud se u Vás vyskytne kterýkoli z nežádoucích účinků, sdělte to svému zubaři. Stejně postupujte v případě jakýchkoli nežádoucích účinků, které nejsou uvedeny v této příbalové informaci.</w:t>
      </w:r>
      <w:r w:rsidR="00543247" w:rsidRPr="0093170C">
        <w:rPr>
          <w:szCs w:val="22"/>
        </w:rPr>
        <w:t xml:space="preserve"> </w:t>
      </w:r>
      <w:r w:rsidR="00295691" w:rsidRPr="0093170C">
        <w:rPr>
          <w:szCs w:val="22"/>
        </w:rPr>
        <w:t>Viz bod 4.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right="-2"/>
        <w:outlineLvl w:val="0"/>
        <w:rPr>
          <w:szCs w:val="24"/>
        </w:rPr>
      </w:pPr>
      <w:r w:rsidRPr="0093170C">
        <w:rPr>
          <w:b/>
          <w:szCs w:val="24"/>
        </w:rPr>
        <w:t>Co naleznete v této příbalové informaci</w:t>
      </w:r>
      <w:r w:rsidRPr="0093170C">
        <w:rPr>
          <w:szCs w:val="24"/>
        </w:rPr>
        <w:t xml:space="preserve"> </w:t>
      </w:r>
    </w:p>
    <w:p w:rsidR="00543247" w:rsidRPr="0093170C" w:rsidRDefault="00915513" w:rsidP="00543247">
      <w:pPr>
        <w:ind w:right="-29"/>
        <w:rPr>
          <w:szCs w:val="24"/>
        </w:rPr>
      </w:pPr>
      <w:r w:rsidRPr="0093170C">
        <w:rPr>
          <w:szCs w:val="24"/>
        </w:rPr>
        <w:t>1.</w:t>
      </w:r>
      <w:r w:rsidRPr="0093170C">
        <w:rPr>
          <w:szCs w:val="24"/>
        </w:rPr>
        <w:tab/>
        <w:t xml:space="preserve">Co je </w:t>
      </w:r>
      <w:r w:rsidRPr="0093170C">
        <w:rPr>
          <w:bCs/>
        </w:rPr>
        <w:t>SEPTANEST S ADRENALINEM 1:100 000</w:t>
      </w:r>
      <w:r w:rsidR="00CE3DDC" w:rsidRPr="0093170C">
        <w:t xml:space="preserve"> </w:t>
      </w:r>
      <w:r w:rsidRPr="0093170C">
        <w:rPr>
          <w:szCs w:val="24"/>
        </w:rPr>
        <w:t>a k čemu se používá</w:t>
      </w:r>
    </w:p>
    <w:p w:rsidR="00543247" w:rsidRPr="0093170C" w:rsidRDefault="00543247" w:rsidP="00543247">
      <w:pPr>
        <w:ind w:right="-29"/>
        <w:rPr>
          <w:szCs w:val="24"/>
        </w:rPr>
      </w:pPr>
      <w:r w:rsidRPr="0093170C">
        <w:rPr>
          <w:szCs w:val="24"/>
        </w:rPr>
        <w:t>2.</w:t>
      </w:r>
      <w:r w:rsidRPr="0093170C">
        <w:rPr>
          <w:szCs w:val="24"/>
        </w:rPr>
        <w:tab/>
        <w:t xml:space="preserve">Čemu musíte věnovat pozornost, než </w:t>
      </w:r>
      <w:r w:rsidR="00295691" w:rsidRPr="0093170C">
        <w:rPr>
          <w:szCs w:val="24"/>
        </w:rPr>
        <w:t>Vám bude</w:t>
      </w:r>
      <w:r w:rsidRPr="0093170C">
        <w:rPr>
          <w:szCs w:val="24"/>
        </w:rPr>
        <w:t xml:space="preserve"> </w:t>
      </w:r>
      <w:r w:rsidR="00372CD7" w:rsidRPr="0093170C">
        <w:rPr>
          <w:szCs w:val="24"/>
        </w:rPr>
        <w:t xml:space="preserve">SEPTANEST S ADRENALINEM 1:100 000 </w:t>
      </w:r>
      <w:r w:rsidR="00295691" w:rsidRPr="0093170C">
        <w:rPr>
          <w:szCs w:val="24"/>
        </w:rPr>
        <w:t>podán</w:t>
      </w:r>
      <w:r w:rsidRPr="0093170C">
        <w:rPr>
          <w:szCs w:val="24"/>
        </w:rPr>
        <w:t xml:space="preserve"> </w:t>
      </w:r>
    </w:p>
    <w:p w:rsidR="00543247" w:rsidRPr="0093170C" w:rsidRDefault="00543247" w:rsidP="00543247">
      <w:pPr>
        <w:ind w:right="-29"/>
        <w:rPr>
          <w:szCs w:val="24"/>
        </w:rPr>
      </w:pPr>
      <w:r w:rsidRPr="0093170C">
        <w:rPr>
          <w:szCs w:val="24"/>
        </w:rPr>
        <w:t>3.</w:t>
      </w:r>
      <w:r w:rsidRPr="0093170C">
        <w:rPr>
          <w:szCs w:val="24"/>
        </w:rPr>
        <w:tab/>
        <w:t xml:space="preserve">Jak se </w:t>
      </w:r>
      <w:r w:rsidR="00372CD7" w:rsidRPr="0093170C">
        <w:rPr>
          <w:szCs w:val="24"/>
        </w:rPr>
        <w:t xml:space="preserve">SEPTANEST S ADRENALINEM 1:100 000 </w:t>
      </w:r>
      <w:r w:rsidRPr="0093170C">
        <w:rPr>
          <w:szCs w:val="24"/>
        </w:rPr>
        <w:t xml:space="preserve">používá </w:t>
      </w:r>
    </w:p>
    <w:p w:rsidR="00543247" w:rsidRPr="0093170C" w:rsidRDefault="00543247" w:rsidP="00543247">
      <w:pPr>
        <w:ind w:right="-29"/>
        <w:rPr>
          <w:szCs w:val="24"/>
        </w:rPr>
      </w:pPr>
      <w:r w:rsidRPr="0093170C">
        <w:rPr>
          <w:szCs w:val="24"/>
        </w:rPr>
        <w:t>4.</w:t>
      </w:r>
      <w:r w:rsidRPr="0093170C">
        <w:rPr>
          <w:szCs w:val="24"/>
        </w:rPr>
        <w:tab/>
        <w:t>Možné nežádoucí účinky</w:t>
      </w:r>
    </w:p>
    <w:p w:rsidR="00543247" w:rsidRPr="0093170C" w:rsidRDefault="00543247" w:rsidP="00543247">
      <w:pPr>
        <w:ind w:right="-29"/>
        <w:rPr>
          <w:szCs w:val="24"/>
        </w:rPr>
      </w:pPr>
      <w:r w:rsidRPr="0093170C">
        <w:rPr>
          <w:szCs w:val="24"/>
        </w:rPr>
        <w:t>5</w:t>
      </w:r>
      <w:r w:rsidRPr="0093170C">
        <w:rPr>
          <w:szCs w:val="24"/>
        </w:rPr>
        <w:tab/>
        <w:t xml:space="preserve">Jak </w:t>
      </w:r>
      <w:r w:rsidR="00372CD7" w:rsidRPr="0093170C">
        <w:rPr>
          <w:szCs w:val="24"/>
        </w:rPr>
        <w:t xml:space="preserve">SEPTANEST S ADRENALINEM 1:100 000 </w:t>
      </w:r>
      <w:r w:rsidRPr="0093170C">
        <w:rPr>
          <w:szCs w:val="24"/>
        </w:rPr>
        <w:t xml:space="preserve">uchovávat </w:t>
      </w:r>
    </w:p>
    <w:p w:rsidR="00543247" w:rsidRPr="0093170C" w:rsidRDefault="00915513" w:rsidP="00543247">
      <w:pPr>
        <w:ind w:right="-29"/>
        <w:rPr>
          <w:szCs w:val="24"/>
        </w:rPr>
      </w:pPr>
      <w:r w:rsidRPr="0093170C">
        <w:rPr>
          <w:szCs w:val="24"/>
        </w:rPr>
        <w:t>6.</w:t>
      </w:r>
      <w:r w:rsidRPr="0093170C">
        <w:rPr>
          <w:szCs w:val="24"/>
        </w:rPr>
        <w:tab/>
        <w:t>Obsah balení a další informace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915513" w:rsidP="00543247">
      <w:pPr>
        <w:numPr>
          <w:ilvl w:val="12"/>
          <w:numId w:val="0"/>
        </w:numPr>
        <w:ind w:left="567" w:right="-2" w:hanging="567"/>
        <w:outlineLvl w:val="0"/>
        <w:rPr>
          <w:szCs w:val="24"/>
        </w:rPr>
      </w:pPr>
      <w:r w:rsidRPr="0093170C">
        <w:rPr>
          <w:b/>
          <w:szCs w:val="24"/>
        </w:rPr>
        <w:t>1.</w:t>
      </w:r>
      <w:r w:rsidRPr="0093170C">
        <w:rPr>
          <w:b/>
          <w:szCs w:val="24"/>
        </w:rPr>
        <w:tab/>
        <w:t>Co je SEPTANEST S ADRENALINEM 1:100 000 a k čemu se používá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372CD7" w:rsidRPr="0093170C" w:rsidRDefault="00915513" w:rsidP="00543247">
      <w:pPr>
        <w:numPr>
          <w:ilvl w:val="12"/>
          <w:numId w:val="0"/>
        </w:numPr>
        <w:ind w:right="-2"/>
        <w:rPr>
          <w:szCs w:val="22"/>
        </w:rPr>
      </w:pPr>
      <w:r w:rsidRPr="0093170C">
        <w:rPr>
          <w:bCs/>
        </w:rPr>
        <w:t>SEPTANEST S ADRENALINEM je lokální anestetikum indikované k</w:t>
      </w:r>
      <w:r w:rsidR="00372CD7" w:rsidRPr="0093170C">
        <w:rPr>
          <w:szCs w:val="22"/>
        </w:rPr>
        <w:t xml:space="preserve"> lokální a regionální anestezii ve stomatologii a stomatochirurgii </w:t>
      </w:r>
    </w:p>
    <w:p w:rsidR="00543247" w:rsidRPr="0093170C" w:rsidRDefault="00372CD7" w:rsidP="00543247">
      <w:pPr>
        <w:numPr>
          <w:ilvl w:val="12"/>
          <w:numId w:val="0"/>
        </w:numPr>
        <w:ind w:right="-2"/>
        <w:rPr>
          <w:szCs w:val="22"/>
        </w:rPr>
      </w:pPr>
      <w:r w:rsidRPr="0093170C">
        <w:rPr>
          <w:bCs/>
        </w:rPr>
        <w:t xml:space="preserve">SEPTANEST S ADRENALINEM je </w:t>
      </w:r>
      <w:r w:rsidR="009E3E36" w:rsidRPr="0093170C">
        <w:rPr>
          <w:bCs/>
        </w:rPr>
        <w:t>určen</w:t>
      </w:r>
      <w:r w:rsidRPr="0093170C">
        <w:rPr>
          <w:bCs/>
        </w:rPr>
        <w:t xml:space="preserve"> pro </w:t>
      </w:r>
      <w:r w:rsidRPr="0093170C">
        <w:rPr>
          <w:szCs w:val="22"/>
        </w:rPr>
        <w:t>dospělé a dětí od 4 let.</w:t>
      </w:r>
    </w:p>
    <w:p w:rsidR="00372CD7" w:rsidRPr="0093170C" w:rsidRDefault="00372CD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left="567" w:right="-2" w:hanging="567"/>
        <w:outlineLvl w:val="0"/>
        <w:rPr>
          <w:szCs w:val="24"/>
        </w:rPr>
      </w:pPr>
      <w:r w:rsidRPr="0093170C">
        <w:rPr>
          <w:b/>
          <w:szCs w:val="24"/>
        </w:rPr>
        <w:t>2.</w:t>
      </w:r>
      <w:r w:rsidRPr="0093170C">
        <w:rPr>
          <w:b/>
          <w:szCs w:val="24"/>
        </w:rPr>
        <w:tab/>
        <w:t xml:space="preserve">Čemu musíte věnovat pozornost, než </w:t>
      </w:r>
      <w:r w:rsidR="00295691" w:rsidRPr="0093170C">
        <w:rPr>
          <w:b/>
          <w:szCs w:val="24"/>
        </w:rPr>
        <w:t>Vám bude</w:t>
      </w:r>
      <w:r w:rsidRPr="0093170C">
        <w:rPr>
          <w:b/>
          <w:szCs w:val="24"/>
        </w:rPr>
        <w:t xml:space="preserve"> </w:t>
      </w:r>
      <w:r w:rsidR="00372CD7" w:rsidRPr="0093170C">
        <w:rPr>
          <w:b/>
          <w:szCs w:val="24"/>
        </w:rPr>
        <w:t xml:space="preserve">SEPTANEST S ADRENALINEM 1:100 000 </w:t>
      </w:r>
      <w:r w:rsidRPr="0093170C">
        <w:rPr>
          <w:b/>
          <w:szCs w:val="24"/>
        </w:rPr>
        <w:t xml:space="preserve">užívat </w:t>
      </w:r>
      <w:r w:rsidR="00295691" w:rsidRPr="0093170C">
        <w:rPr>
          <w:b/>
          <w:szCs w:val="24"/>
        </w:rPr>
        <w:t>podán</w:t>
      </w:r>
      <w:r w:rsidRPr="0093170C">
        <w:rPr>
          <w:b/>
          <w:szCs w:val="24"/>
        </w:rPr>
        <w:t xml:space="preserve"> 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372CD7" w:rsidP="00543247">
      <w:pPr>
        <w:numPr>
          <w:ilvl w:val="12"/>
          <w:numId w:val="0"/>
        </w:numPr>
        <w:rPr>
          <w:szCs w:val="24"/>
        </w:rPr>
      </w:pPr>
      <w:r w:rsidRPr="0093170C">
        <w:rPr>
          <w:b/>
          <w:szCs w:val="24"/>
        </w:rPr>
        <w:t>Ne</w:t>
      </w:r>
      <w:r w:rsidR="00653C9D" w:rsidRPr="0093170C">
        <w:rPr>
          <w:b/>
          <w:szCs w:val="24"/>
        </w:rPr>
        <w:t>po</w:t>
      </w:r>
      <w:r w:rsidRPr="0093170C">
        <w:rPr>
          <w:b/>
          <w:szCs w:val="24"/>
        </w:rPr>
        <w:t>užívejte SEPTANEST S ADRENALINEM</w:t>
      </w:r>
      <w:r w:rsidR="00543247" w:rsidRPr="0093170C">
        <w:rPr>
          <w:b/>
          <w:szCs w:val="24"/>
        </w:rPr>
        <w:t>:</w:t>
      </w:r>
    </w:p>
    <w:p w:rsidR="00543247" w:rsidRPr="0093170C" w:rsidRDefault="00543247" w:rsidP="00FF23E6">
      <w:pPr>
        <w:numPr>
          <w:ilvl w:val="12"/>
          <w:numId w:val="0"/>
        </w:numPr>
        <w:ind w:left="709" w:right="-2" w:hanging="709"/>
        <w:rPr>
          <w:szCs w:val="24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 xml:space="preserve">jestliže jste alergický(á) na </w:t>
      </w:r>
      <w:proofErr w:type="spellStart"/>
      <w:r w:rsidR="00832B04" w:rsidRPr="0093170C">
        <w:rPr>
          <w:szCs w:val="24"/>
        </w:rPr>
        <w:t>artikain</w:t>
      </w:r>
      <w:proofErr w:type="spellEnd"/>
      <w:r w:rsidR="00832B04" w:rsidRPr="0093170C">
        <w:rPr>
          <w:szCs w:val="24"/>
        </w:rPr>
        <w:t xml:space="preserve"> a adrenalin</w:t>
      </w:r>
      <w:r w:rsidRPr="0093170C">
        <w:rPr>
          <w:szCs w:val="24"/>
        </w:rPr>
        <w:t xml:space="preserve"> nebo na kteroukoli další složku tohoto přípravku (uvedenou v bodě 6). </w:t>
      </w:r>
    </w:p>
    <w:p w:rsidR="00832B04" w:rsidRPr="0093170C" w:rsidRDefault="00832B04" w:rsidP="00543247">
      <w:pPr>
        <w:numPr>
          <w:ilvl w:val="12"/>
          <w:numId w:val="0"/>
        </w:numPr>
        <w:ind w:right="-2"/>
        <w:rPr>
          <w:szCs w:val="24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 xml:space="preserve">jestliže máte </w:t>
      </w:r>
      <w:r w:rsidR="009E3E36" w:rsidRPr="0093170C">
        <w:rPr>
          <w:szCs w:val="24"/>
        </w:rPr>
        <w:t>onemocnění srdce a cév</w:t>
      </w:r>
    </w:p>
    <w:p w:rsidR="00832B04" w:rsidRPr="0093170C" w:rsidRDefault="00832B04" w:rsidP="00543247">
      <w:pPr>
        <w:numPr>
          <w:ilvl w:val="12"/>
          <w:numId w:val="0"/>
        </w:numPr>
        <w:ind w:right="-2"/>
        <w:rPr>
          <w:szCs w:val="24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>jestliže trpíte neléčenou epilepsií</w:t>
      </w:r>
    </w:p>
    <w:p w:rsidR="00832B04" w:rsidRPr="0093170C" w:rsidRDefault="00832B04" w:rsidP="00543247">
      <w:pPr>
        <w:numPr>
          <w:ilvl w:val="12"/>
          <w:numId w:val="0"/>
        </w:numPr>
        <w:ind w:right="-2"/>
        <w:rPr>
          <w:szCs w:val="22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>jestliže jste alergický</w:t>
      </w:r>
      <w:r w:rsidR="009E3E36" w:rsidRPr="0093170C">
        <w:rPr>
          <w:szCs w:val="24"/>
        </w:rPr>
        <w:t>(</w:t>
      </w:r>
      <w:r w:rsidRPr="0093170C">
        <w:rPr>
          <w:szCs w:val="24"/>
        </w:rPr>
        <w:t>á</w:t>
      </w:r>
      <w:r w:rsidR="009E3E36" w:rsidRPr="0093170C">
        <w:rPr>
          <w:szCs w:val="24"/>
        </w:rPr>
        <w:t>)</w:t>
      </w:r>
      <w:r w:rsidRPr="0093170C">
        <w:rPr>
          <w:szCs w:val="24"/>
        </w:rPr>
        <w:t xml:space="preserve"> </w:t>
      </w:r>
      <w:r w:rsidRPr="0093170C">
        <w:rPr>
          <w:szCs w:val="22"/>
        </w:rPr>
        <w:t xml:space="preserve">na </w:t>
      </w:r>
      <w:r w:rsidR="009E3E36" w:rsidRPr="0093170C">
        <w:rPr>
          <w:szCs w:val="22"/>
        </w:rPr>
        <w:t>sloučeniny síry</w:t>
      </w:r>
      <w:r w:rsidRPr="0093170C">
        <w:rPr>
          <w:szCs w:val="22"/>
        </w:rPr>
        <w:t xml:space="preserve"> (bývá častěji u pacientů s </w:t>
      </w:r>
      <w:r w:rsidR="009E3E36" w:rsidRPr="0093170C">
        <w:rPr>
          <w:szCs w:val="22"/>
        </w:rPr>
        <w:t>průduškovým</w:t>
      </w:r>
      <w:r w:rsidRPr="0093170C">
        <w:rPr>
          <w:szCs w:val="22"/>
        </w:rPr>
        <w:t xml:space="preserve"> astmatem)</w:t>
      </w:r>
    </w:p>
    <w:p w:rsidR="00832B04" w:rsidRPr="0093170C" w:rsidRDefault="00915513" w:rsidP="00543247">
      <w:pPr>
        <w:numPr>
          <w:ilvl w:val="12"/>
          <w:numId w:val="0"/>
        </w:numPr>
        <w:ind w:right="-2"/>
        <w:rPr>
          <w:szCs w:val="22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>jestliže máte onemocnění srdce</w:t>
      </w:r>
    </w:p>
    <w:p w:rsidR="00832B04" w:rsidRPr="0093170C" w:rsidRDefault="00915513" w:rsidP="00543247">
      <w:pPr>
        <w:numPr>
          <w:ilvl w:val="12"/>
          <w:numId w:val="0"/>
        </w:numPr>
        <w:ind w:right="-2"/>
        <w:rPr>
          <w:szCs w:val="22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 xml:space="preserve">jestliže </w:t>
      </w:r>
      <w:r w:rsidR="009E3E36" w:rsidRPr="0093170C">
        <w:rPr>
          <w:szCs w:val="24"/>
        </w:rPr>
        <w:t>máte</w:t>
      </w:r>
      <w:r w:rsidRPr="0093170C">
        <w:rPr>
          <w:szCs w:val="24"/>
        </w:rPr>
        <w:t xml:space="preserve"> </w:t>
      </w:r>
      <w:r w:rsidR="00832B04" w:rsidRPr="0093170C">
        <w:rPr>
          <w:szCs w:val="22"/>
        </w:rPr>
        <w:t>glaukom s uzavřeným komorovým úhlem</w:t>
      </w:r>
      <w:r w:rsidR="009E3E36" w:rsidRPr="0093170C">
        <w:rPr>
          <w:szCs w:val="22"/>
        </w:rPr>
        <w:t xml:space="preserve"> (zelený zákal)</w:t>
      </w:r>
    </w:p>
    <w:p w:rsidR="00832B04" w:rsidRPr="0093170C" w:rsidRDefault="00915513" w:rsidP="00543247">
      <w:pPr>
        <w:numPr>
          <w:ilvl w:val="12"/>
          <w:numId w:val="0"/>
        </w:numPr>
        <w:ind w:right="-2"/>
        <w:rPr>
          <w:szCs w:val="24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>u dětí mladších 4 let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915513" w:rsidP="00543247">
      <w:pPr>
        <w:numPr>
          <w:ilvl w:val="12"/>
          <w:numId w:val="0"/>
        </w:numPr>
        <w:ind w:right="-2"/>
        <w:outlineLvl w:val="0"/>
        <w:rPr>
          <w:b/>
          <w:szCs w:val="24"/>
        </w:rPr>
      </w:pPr>
      <w:r w:rsidRPr="0093170C">
        <w:rPr>
          <w:b/>
          <w:szCs w:val="24"/>
        </w:rPr>
        <w:t xml:space="preserve">Upozornění a opatření </w:t>
      </w:r>
    </w:p>
    <w:p w:rsidR="00543247" w:rsidRPr="0093170C" w:rsidRDefault="00915513" w:rsidP="00543247">
      <w:pPr>
        <w:numPr>
          <w:ilvl w:val="12"/>
          <w:numId w:val="0"/>
        </w:numPr>
        <w:tabs>
          <w:tab w:val="left" w:pos="720"/>
        </w:tabs>
        <w:rPr>
          <w:szCs w:val="24"/>
        </w:rPr>
      </w:pPr>
      <w:r w:rsidRPr="0093170C">
        <w:rPr>
          <w:szCs w:val="24"/>
        </w:rPr>
        <w:t xml:space="preserve">Před použitím přípravku </w:t>
      </w:r>
      <w:r w:rsidRPr="0093170C">
        <w:rPr>
          <w:bCs/>
        </w:rPr>
        <w:t xml:space="preserve">SEPTANEST S ADRENALINEM </w:t>
      </w:r>
      <w:r w:rsidR="009E3E36" w:rsidRPr="0093170C">
        <w:rPr>
          <w:bCs/>
        </w:rPr>
        <w:t>řekněte</w:t>
      </w:r>
      <w:r w:rsidRPr="0093170C">
        <w:rPr>
          <w:szCs w:val="24"/>
        </w:rPr>
        <w:t xml:space="preserve"> sv</w:t>
      </w:r>
      <w:r w:rsidR="009E3E36" w:rsidRPr="0093170C">
        <w:rPr>
          <w:szCs w:val="24"/>
        </w:rPr>
        <w:t>ému</w:t>
      </w:r>
      <w:r w:rsidRPr="0093170C">
        <w:rPr>
          <w:szCs w:val="24"/>
        </w:rPr>
        <w:t xml:space="preserve"> stomatolog</w:t>
      </w:r>
      <w:r w:rsidR="009E3E36" w:rsidRPr="0093170C">
        <w:rPr>
          <w:szCs w:val="24"/>
        </w:rPr>
        <w:t>ovi</w:t>
      </w:r>
      <w:r w:rsidRPr="0093170C">
        <w:rPr>
          <w:szCs w:val="24"/>
        </w:rPr>
        <w:t>:</w:t>
      </w:r>
    </w:p>
    <w:p w:rsidR="00832B04" w:rsidRPr="0093170C" w:rsidRDefault="00915513" w:rsidP="00543247">
      <w:pPr>
        <w:numPr>
          <w:ilvl w:val="12"/>
          <w:numId w:val="0"/>
        </w:numPr>
        <w:tabs>
          <w:tab w:val="left" w:pos="720"/>
        </w:tabs>
        <w:rPr>
          <w:szCs w:val="24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 xml:space="preserve">jestliže máte </w:t>
      </w:r>
      <w:r w:rsidR="009E3E36" w:rsidRPr="0093170C">
        <w:rPr>
          <w:szCs w:val="24"/>
        </w:rPr>
        <w:t>vysoký krevní tlak</w:t>
      </w:r>
      <w:r w:rsidRPr="0093170C">
        <w:rPr>
          <w:szCs w:val="24"/>
        </w:rPr>
        <w:t xml:space="preserve"> nebo cukrovku</w:t>
      </w:r>
    </w:p>
    <w:p w:rsidR="00543247" w:rsidRPr="0093170C" w:rsidRDefault="00915513" w:rsidP="00543247">
      <w:pPr>
        <w:numPr>
          <w:ilvl w:val="12"/>
          <w:numId w:val="0"/>
        </w:numPr>
        <w:ind w:right="-2"/>
        <w:outlineLvl w:val="0"/>
        <w:rPr>
          <w:szCs w:val="24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>jestliže máte závažnou infekci nebo zánět v místě, kam má být přípravek aplikován</w:t>
      </w:r>
    </w:p>
    <w:p w:rsidR="00832B04" w:rsidRPr="0093170C" w:rsidRDefault="00915513" w:rsidP="00543247">
      <w:pPr>
        <w:numPr>
          <w:ilvl w:val="12"/>
          <w:numId w:val="0"/>
        </w:numPr>
        <w:ind w:right="-2"/>
        <w:outlineLvl w:val="0"/>
        <w:rPr>
          <w:szCs w:val="24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>jestliže užíváte léky proti srážlivosti</w:t>
      </w:r>
    </w:p>
    <w:p w:rsidR="00832B04" w:rsidRPr="0093170C" w:rsidRDefault="00915513" w:rsidP="00543247">
      <w:pPr>
        <w:numPr>
          <w:ilvl w:val="12"/>
          <w:numId w:val="0"/>
        </w:numPr>
        <w:ind w:right="-2"/>
        <w:outlineLvl w:val="0"/>
        <w:rPr>
          <w:szCs w:val="24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 xml:space="preserve">jestliže trpíte </w:t>
      </w:r>
      <w:r w:rsidR="009E3E36" w:rsidRPr="0093170C">
        <w:rPr>
          <w:szCs w:val="24"/>
        </w:rPr>
        <w:t xml:space="preserve">nepravidelnou </w:t>
      </w:r>
      <w:r w:rsidRPr="0093170C">
        <w:rPr>
          <w:szCs w:val="24"/>
        </w:rPr>
        <w:t xml:space="preserve">srdeční </w:t>
      </w:r>
      <w:r w:rsidR="009E3E36" w:rsidRPr="0093170C">
        <w:rPr>
          <w:szCs w:val="24"/>
        </w:rPr>
        <w:t>akcí</w:t>
      </w:r>
      <w:r w:rsidRPr="0093170C">
        <w:rPr>
          <w:szCs w:val="24"/>
        </w:rPr>
        <w:t xml:space="preserve"> s výjimkou </w:t>
      </w:r>
      <w:r w:rsidR="009E3E36" w:rsidRPr="0093170C">
        <w:rPr>
          <w:szCs w:val="24"/>
        </w:rPr>
        <w:t>pomalé srdeční akce</w:t>
      </w:r>
    </w:p>
    <w:p w:rsidR="00CA659C" w:rsidRPr="0093170C" w:rsidRDefault="00915513" w:rsidP="00CA659C">
      <w:pPr>
        <w:ind w:left="0" w:firstLine="0"/>
        <w:jc w:val="both"/>
        <w:rPr>
          <w:szCs w:val="22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 xml:space="preserve">jestliže trpíte </w:t>
      </w:r>
      <w:r w:rsidR="00CA659C" w:rsidRPr="0093170C">
        <w:rPr>
          <w:szCs w:val="22"/>
        </w:rPr>
        <w:t>koronární insuficiencí</w:t>
      </w:r>
    </w:p>
    <w:p w:rsidR="00CA659C" w:rsidRPr="0093170C" w:rsidRDefault="00915513" w:rsidP="00CA659C">
      <w:pPr>
        <w:ind w:left="0" w:firstLine="0"/>
        <w:jc w:val="both"/>
        <w:rPr>
          <w:szCs w:val="22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>jestliže trpíte</w:t>
      </w:r>
      <w:r w:rsidR="00CA659C" w:rsidRPr="0093170C">
        <w:rPr>
          <w:szCs w:val="22"/>
        </w:rPr>
        <w:t xml:space="preserve"> </w:t>
      </w:r>
      <w:r w:rsidR="00295691" w:rsidRPr="0093170C">
        <w:rPr>
          <w:szCs w:val="22"/>
        </w:rPr>
        <w:t>poruchou jater</w:t>
      </w:r>
    </w:p>
    <w:p w:rsidR="00CA659C" w:rsidRPr="0093170C" w:rsidRDefault="00915513" w:rsidP="00CA659C">
      <w:pPr>
        <w:ind w:left="0" w:firstLine="0"/>
        <w:jc w:val="both"/>
        <w:rPr>
          <w:szCs w:val="24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>jestliže trpíte hypoxií</w:t>
      </w:r>
    </w:p>
    <w:p w:rsidR="00CA659C" w:rsidRPr="0093170C" w:rsidRDefault="00915513" w:rsidP="00CA659C">
      <w:pPr>
        <w:ind w:left="0" w:firstLine="0"/>
        <w:jc w:val="both"/>
        <w:rPr>
          <w:szCs w:val="24"/>
        </w:rPr>
      </w:pPr>
      <w:r w:rsidRPr="0093170C">
        <w:rPr>
          <w:szCs w:val="24"/>
        </w:rPr>
        <w:t>-</w:t>
      </w:r>
      <w:r w:rsidRPr="0093170C">
        <w:rPr>
          <w:szCs w:val="24"/>
        </w:rPr>
        <w:tab/>
        <w:t xml:space="preserve">jestliže trpíte </w:t>
      </w:r>
      <w:proofErr w:type="spellStart"/>
      <w:r w:rsidRPr="0093170C">
        <w:rPr>
          <w:szCs w:val="24"/>
        </w:rPr>
        <w:t>hyperkalemií</w:t>
      </w:r>
      <w:proofErr w:type="spellEnd"/>
    </w:p>
    <w:p w:rsidR="00CA659C" w:rsidRPr="0093170C" w:rsidRDefault="00915513" w:rsidP="00CA659C">
      <w:pPr>
        <w:ind w:left="0" w:firstLine="0"/>
        <w:jc w:val="both"/>
        <w:rPr>
          <w:szCs w:val="24"/>
        </w:rPr>
      </w:pPr>
      <w:r w:rsidRPr="0093170C">
        <w:rPr>
          <w:szCs w:val="24"/>
        </w:rPr>
        <w:lastRenderedPageBreak/>
        <w:t>-</w:t>
      </w:r>
      <w:r w:rsidRPr="0093170C">
        <w:rPr>
          <w:szCs w:val="24"/>
        </w:rPr>
        <w:tab/>
        <w:t>jestliže trpíte metabolickou acidózou</w:t>
      </w:r>
    </w:p>
    <w:p w:rsidR="00CA659C" w:rsidRPr="0093170C" w:rsidRDefault="00CA659C" w:rsidP="00CA659C">
      <w:pPr>
        <w:ind w:left="0" w:firstLine="0"/>
        <w:jc w:val="both"/>
        <w:rPr>
          <w:szCs w:val="22"/>
        </w:rPr>
      </w:pPr>
    </w:p>
    <w:p w:rsidR="00F34643" w:rsidRPr="0093170C" w:rsidRDefault="00915513" w:rsidP="00F3464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3170C">
        <w:rPr>
          <w:szCs w:val="24"/>
        </w:rPr>
        <w:t xml:space="preserve">Sportovce je třeba upozornit, že přítomnost přípravku SEPTANEST S ADRENALINEM v krvi může přinést pozitivní výsledky </w:t>
      </w:r>
      <w:r w:rsidR="00F34643" w:rsidRPr="0093170C">
        <w:rPr>
          <w:szCs w:val="22"/>
        </w:rPr>
        <w:t>při testech používaných při antidopingových kontrolách.</w:t>
      </w:r>
    </w:p>
    <w:p w:rsidR="00F34643" w:rsidRPr="0093170C" w:rsidRDefault="00F34643" w:rsidP="00F34643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CA659C" w:rsidRPr="0093170C" w:rsidRDefault="00915513" w:rsidP="00F34643">
      <w:pPr>
        <w:numPr>
          <w:ilvl w:val="12"/>
          <w:numId w:val="0"/>
        </w:numPr>
        <w:ind w:right="-2"/>
        <w:outlineLvl w:val="0"/>
        <w:rPr>
          <w:b/>
          <w:szCs w:val="24"/>
        </w:rPr>
      </w:pPr>
      <w:r w:rsidRPr="0093170C">
        <w:rPr>
          <w:b/>
          <w:szCs w:val="24"/>
        </w:rPr>
        <w:t xml:space="preserve">Další léčivé přípravky a SEPTANEST S ADRENALINEM </w:t>
      </w:r>
    </w:p>
    <w:p w:rsidR="00543247" w:rsidRPr="0093170C" w:rsidRDefault="00915513" w:rsidP="00543247">
      <w:pPr>
        <w:numPr>
          <w:ilvl w:val="12"/>
          <w:numId w:val="0"/>
        </w:numPr>
        <w:ind w:right="-2"/>
        <w:rPr>
          <w:szCs w:val="24"/>
        </w:rPr>
      </w:pPr>
      <w:r w:rsidRPr="0093170C">
        <w:rPr>
          <w:szCs w:val="24"/>
        </w:rPr>
        <w:t xml:space="preserve">Informujte svého stomatologa o všech lécích, které užíváte, které jste v nedávné době </w:t>
      </w:r>
      <w:proofErr w:type="gramStart"/>
      <w:r w:rsidRPr="0093170C">
        <w:rPr>
          <w:szCs w:val="24"/>
        </w:rPr>
        <w:t>užíval(a) nebo</w:t>
      </w:r>
      <w:proofErr w:type="gramEnd"/>
      <w:r w:rsidRPr="0093170C">
        <w:rPr>
          <w:szCs w:val="24"/>
        </w:rPr>
        <w:t xml:space="preserve"> které mož</w:t>
      </w:r>
      <w:r w:rsidR="003F481A" w:rsidRPr="0093170C">
        <w:rPr>
          <w:szCs w:val="24"/>
        </w:rPr>
        <w:t>ná budete užívat. Zejména by Vá</w:t>
      </w:r>
      <w:r w:rsidRPr="0093170C">
        <w:rPr>
          <w:szCs w:val="24"/>
        </w:rPr>
        <w:t>š stomatolog měl být zvláště opatrný</w:t>
      </w:r>
      <w:r w:rsidR="003F481A" w:rsidRPr="0093170C">
        <w:rPr>
          <w:szCs w:val="24"/>
        </w:rPr>
        <w:t>,</w:t>
      </w:r>
      <w:r w:rsidRPr="0093170C">
        <w:rPr>
          <w:szCs w:val="24"/>
        </w:rPr>
        <w:t xml:space="preserve"> pokud užíváte následující léčivé přípravky</w:t>
      </w:r>
      <w:r w:rsidR="00367D7C" w:rsidRPr="0093170C">
        <w:rPr>
          <w:szCs w:val="24"/>
        </w:rPr>
        <w:t>:</w:t>
      </w:r>
    </w:p>
    <w:p w:rsidR="00CA659C" w:rsidRPr="0093170C" w:rsidRDefault="00367D7C" w:rsidP="00CA659C">
      <w:pPr>
        <w:pStyle w:val="Odstavecseseznamem"/>
        <w:numPr>
          <w:ilvl w:val="0"/>
          <w:numId w:val="1"/>
        </w:numPr>
        <w:ind w:right="-2"/>
        <w:rPr>
          <w:szCs w:val="24"/>
        </w:rPr>
      </w:pPr>
      <w:r w:rsidRPr="0093170C">
        <w:rPr>
          <w:szCs w:val="24"/>
        </w:rPr>
        <w:t>K léčbě zvýšeného nitroočního tlaku</w:t>
      </w:r>
      <w:r w:rsidR="00915513" w:rsidRPr="0093170C">
        <w:rPr>
          <w:szCs w:val="24"/>
        </w:rPr>
        <w:t xml:space="preserve"> (</w:t>
      </w:r>
      <w:proofErr w:type="spellStart"/>
      <w:r w:rsidR="00CA659C" w:rsidRPr="0093170C">
        <w:rPr>
          <w:szCs w:val="22"/>
        </w:rPr>
        <w:t>gu</w:t>
      </w:r>
      <w:r w:rsidR="008834EF" w:rsidRPr="0093170C">
        <w:rPr>
          <w:szCs w:val="22"/>
        </w:rPr>
        <w:t>a</w:t>
      </w:r>
      <w:r w:rsidR="00CA659C" w:rsidRPr="0093170C">
        <w:rPr>
          <w:szCs w:val="22"/>
        </w:rPr>
        <w:t>net</w:t>
      </w:r>
      <w:r w:rsidR="00CA41FD" w:rsidRPr="0093170C">
        <w:rPr>
          <w:szCs w:val="22"/>
        </w:rPr>
        <w:t>h</w:t>
      </w:r>
      <w:r w:rsidR="00CA659C" w:rsidRPr="0093170C">
        <w:rPr>
          <w:szCs w:val="22"/>
        </w:rPr>
        <w:t>idin</w:t>
      </w:r>
      <w:proofErr w:type="spellEnd"/>
      <w:r w:rsidR="00CA659C" w:rsidRPr="0093170C">
        <w:rPr>
          <w:szCs w:val="22"/>
        </w:rPr>
        <w:t xml:space="preserve"> a léky podobného typu)</w:t>
      </w:r>
    </w:p>
    <w:p w:rsidR="00E05999" w:rsidRPr="0093170C" w:rsidRDefault="000D6730" w:rsidP="00CA659C">
      <w:pPr>
        <w:pStyle w:val="Odstavecseseznamem"/>
        <w:numPr>
          <w:ilvl w:val="0"/>
          <w:numId w:val="1"/>
        </w:numPr>
        <w:ind w:right="-2"/>
        <w:rPr>
          <w:szCs w:val="24"/>
        </w:rPr>
      </w:pPr>
      <w:r w:rsidRPr="0093170C">
        <w:rPr>
          <w:szCs w:val="24"/>
        </w:rPr>
        <w:t>Některé přípravky k léčbě deprese</w:t>
      </w:r>
      <w:r w:rsidR="00915513" w:rsidRPr="0093170C">
        <w:rPr>
          <w:szCs w:val="24"/>
        </w:rPr>
        <w:t xml:space="preserve"> m</w:t>
      </w:r>
      <w:r w:rsidRPr="0093170C">
        <w:rPr>
          <w:szCs w:val="24"/>
        </w:rPr>
        <w:t>ohou</w:t>
      </w:r>
      <w:r w:rsidR="00915513" w:rsidRPr="0093170C">
        <w:rPr>
          <w:szCs w:val="24"/>
        </w:rPr>
        <w:t xml:space="preserve"> způsobit </w:t>
      </w:r>
      <w:r w:rsidRPr="0093170C">
        <w:rPr>
          <w:szCs w:val="24"/>
        </w:rPr>
        <w:t>záchvatovité zvýšení krevního tlaku a nepravidelnou srdeční činnost</w:t>
      </w:r>
    </w:p>
    <w:p w:rsidR="00E05999" w:rsidRPr="0093170C" w:rsidRDefault="00367D7C" w:rsidP="00CA659C">
      <w:pPr>
        <w:pStyle w:val="Odstavecseseznamem"/>
        <w:numPr>
          <w:ilvl w:val="0"/>
          <w:numId w:val="1"/>
        </w:numPr>
        <w:ind w:right="-2"/>
        <w:rPr>
          <w:szCs w:val="24"/>
        </w:rPr>
      </w:pPr>
      <w:r w:rsidRPr="0093170C">
        <w:rPr>
          <w:szCs w:val="24"/>
        </w:rPr>
        <w:t>Některé přípravky k léčbě duševních obtíží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372CD7" w:rsidP="00B325A3">
      <w:pPr>
        <w:numPr>
          <w:ilvl w:val="12"/>
          <w:numId w:val="0"/>
        </w:numPr>
        <w:tabs>
          <w:tab w:val="left" w:pos="720"/>
        </w:tabs>
        <w:ind w:right="-2"/>
        <w:rPr>
          <w:szCs w:val="24"/>
        </w:rPr>
      </w:pPr>
      <w:r w:rsidRPr="0093170C">
        <w:rPr>
          <w:b/>
          <w:szCs w:val="24"/>
        </w:rPr>
        <w:t xml:space="preserve">SEPTANEST S ADRENALINEM </w:t>
      </w:r>
      <w:r w:rsidR="00E05999" w:rsidRPr="0093170C">
        <w:rPr>
          <w:b/>
          <w:szCs w:val="24"/>
        </w:rPr>
        <w:t>s jídlem a</w:t>
      </w:r>
      <w:r w:rsidR="00543247" w:rsidRPr="0093170C">
        <w:rPr>
          <w:b/>
          <w:szCs w:val="24"/>
        </w:rPr>
        <w:t xml:space="preserve"> pitím </w:t>
      </w:r>
    </w:p>
    <w:p w:rsidR="00E05999" w:rsidRPr="0093170C" w:rsidRDefault="00E05999" w:rsidP="00543247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4"/>
        </w:rPr>
      </w:pPr>
      <w:r w:rsidRPr="0093170C">
        <w:rPr>
          <w:szCs w:val="24"/>
        </w:rPr>
        <w:t xml:space="preserve">Po dobu, kdy znecitlivění přetrvává, nežvýkejte žvýkačku a nejezte, kvůli možnému riziku kousnutí se (do rtů, </w:t>
      </w:r>
      <w:r w:rsidR="00C313EF" w:rsidRPr="0093170C">
        <w:rPr>
          <w:szCs w:val="24"/>
        </w:rPr>
        <w:t>tváře</w:t>
      </w:r>
      <w:r w:rsidRPr="0093170C">
        <w:rPr>
          <w:szCs w:val="24"/>
        </w:rPr>
        <w:t>, jazyka).</w:t>
      </w:r>
    </w:p>
    <w:p w:rsidR="00E05999" w:rsidRPr="0093170C" w:rsidRDefault="00E05999" w:rsidP="00543247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szCs w:val="24"/>
        </w:rPr>
      </w:pPr>
      <w:r w:rsidRPr="0093170C">
        <w:rPr>
          <w:b/>
          <w:szCs w:val="24"/>
        </w:rPr>
        <w:t>Těhotenství</w:t>
      </w:r>
      <w:r w:rsidR="002251ED" w:rsidRPr="0093170C">
        <w:rPr>
          <w:b/>
          <w:szCs w:val="24"/>
        </w:rPr>
        <w:t>,</w:t>
      </w:r>
      <w:r w:rsidRPr="0093170C">
        <w:rPr>
          <w:b/>
          <w:szCs w:val="24"/>
        </w:rPr>
        <w:t xml:space="preserve"> kojení a </w:t>
      </w:r>
      <w:r w:rsidR="00367D7C" w:rsidRPr="0093170C">
        <w:rPr>
          <w:b/>
          <w:szCs w:val="24"/>
        </w:rPr>
        <w:t>plodnost</w:t>
      </w:r>
    </w:p>
    <w:p w:rsidR="00543247" w:rsidRPr="0093170C" w:rsidRDefault="00543247" w:rsidP="00543247">
      <w:pPr>
        <w:numPr>
          <w:ilvl w:val="12"/>
          <w:numId w:val="0"/>
        </w:numPr>
        <w:tabs>
          <w:tab w:val="left" w:pos="720"/>
        </w:tabs>
        <w:rPr>
          <w:szCs w:val="24"/>
        </w:rPr>
      </w:pPr>
      <w:r w:rsidRPr="0093170C">
        <w:rPr>
          <w:szCs w:val="24"/>
        </w:rPr>
        <w:t xml:space="preserve">Pokud jste těhotná nebo kojíte, domníváte se, že můžete být těhotná, nebo plánujete otěhotnět, poraďte se </w:t>
      </w:r>
      <w:proofErr w:type="spellStart"/>
      <w:r w:rsidRPr="0093170C">
        <w:rPr>
          <w:szCs w:val="24"/>
        </w:rPr>
        <w:t>se</w:t>
      </w:r>
      <w:proofErr w:type="spellEnd"/>
      <w:r w:rsidRPr="0093170C">
        <w:rPr>
          <w:szCs w:val="24"/>
        </w:rPr>
        <w:t xml:space="preserve"> svým </w:t>
      </w:r>
      <w:r w:rsidR="001E68B2" w:rsidRPr="0093170C">
        <w:rPr>
          <w:szCs w:val="24"/>
        </w:rPr>
        <w:t>stomatologem</w:t>
      </w:r>
      <w:r w:rsidRPr="0093170C">
        <w:rPr>
          <w:szCs w:val="24"/>
        </w:rPr>
        <w:t xml:space="preserve"> dříve, než </w:t>
      </w:r>
      <w:r w:rsidR="00C313EF" w:rsidRPr="0093170C">
        <w:rPr>
          <w:szCs w:val="24"/>
        </w:rPr>
        <w:t xml:space="preserve">Vám </w:t>
      </w:r>
      <w:proofErr w:type="gramStart"/>
      <w:r w:rsidR="00C313EF" w:rsidRPr="0093170C">
        <w:rPr>
          <w:szCs w:val="24"/>
        </w:rPr>
        <w:t xml:space="preserve">bude </w:t>
      </w:r>
      <w:r w:rsidRPr="0093170C">
        <w:rPr>
          <w:szCs w:val="24"/>
        </w:rPr>
        <w:t xml:space="preserve"> tento</w:t>
      </w:r>
      <w:proofErr w:type="gramEnd"/>
      <w:r w:rsidRPr="0093170C">
        <w:rPr>
          <w:szCs w:val="24"/>
        </w:rPr>
        <w:t xml:space="preserve"> přípravek </w:t>
      </w:r>
      <w:r w:rsidR="00C313EF" w:rsidRPr="0093170C">
        <w:rPr>
          <w:szCs w:val="24"/>
        </w:rPr>
        <w:t>podán</w:t>
      </w:r>
      <w:r w:rsidRPr="0093170C">
        <w:rPr>
          <w:szCs w:val="24"/>
        </w:rPr>
        <w:t xml:space="preserve">. 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outlineLvl w:val="0"/>
        <w:rPr>
          <w:b/>
          <w:szCs w:val="24"/>
        </w:rPr>
      </w:pPr>
      <w:r w:rsidRPr="0093170C">
        <w:rPr>
          <w:b/>
          <w:szCs w:val="24"/>
        </w:rPr>
        <w:t>Řízení dopravních prostředků a obsluha strojů</w:t>
      </w:r>
    </w:p>
    <w:p w:rsidR="001E68B2" w:rsidRPr="0093170C" w:rsidRDefault="001E68B2" w:rsidP="00543247">
      <w:pPr>
        <w:numPr>
          <w:ilvl w:val="12"/>
          <w:numId w:val="0"/>
        </w:numPr>
        <w:outlineLvl w:val="0"/>
        <w:rPr>
          <w:szCs w:val="24"/>
        </w:rPr>
      </w:pPr>
      <w:r w:rsidRPr="0093170C">
        <w:rPr>
          <w:szCs w:val="24"/>
        </w:rPr>
        <w:t xml:space="preserve">Tento léčivý přípravek </w:t>
      </w:r>
      <w:r w:rsidRPr="0093170C">
        <w:rPr>
          <w:szCs w:val="22"/>
        </w:rPr>
        <w:t>může způsobit snížení pozornosti při řízení motorových vozidel a obsluze strojů</w:t>
      </w:r>
    </w:p>
    <w:p w:rsidR="00543247" w:rsidRPr="0093170C" w:rsidRDefault="00543247" w:rsidP="00543247">
      <w:pPr>
        <w:numPr>
          <w:ilvl w:val="12"/>
          <w:numId w:val="0"/>
        </w:numPr>
        <w:ind w:right="-29"/>
        <w:rPr>
          <w:szCs w:val="24"/>
        </w:rPr>
      </w:pPr>
    </w:p>
    <w:p w:rsidR="00425910" w:rsidRPr="0093170C" w:rsidRDefault="00480D68" w:rsidP="00425910">
      <w:pPr>
        <w:numPr>
          <w:ilvl w:val="12"/>
          <w:numId w:val="0"/>
        </w:numPr>
        <w:ind w:right="-29"/>
        <w:rPr>
          <w:szCs w:val="24"/>
        </w:rPr>
      </w:pPr>
      <w:r w:rsidRPr="0093170C">
        <w:rPr>
          <w:b/>
          <w:szCs w:val="24"/>
        </w:rPr>
        <w:t>SEPTANEST S ADRENALINEM</w:t>
      </w:r>
      <w:r w:rsidR="00063917" w:rsidRPr="0093170C">
        <w:rPr>
          <w:b/>
          <w:szCs w:val="24"/>
        </w:rPr>
        <w:t xml:space="preserve"> </w:t>
      </w:r>
      <w:r w:rsidR="000D6730" w:rsidRPr="0093170C">
        <w:rPr>
          <w:szCs w:val="24"/>
        </w:rPr>
        <w:t xml:space="preserve">obsahuje méně než 1 </w:t>
      </w:r>
      <w:proofErr w:type="spellStart"/>
      <w:r w:rsidR="000D6730" w:rsidRPr="0093170C">
        <w:rPr>
          <w:szCs w:val="24"/>
        </w:rPr>
        <w:t>mmol</w:t>
      </w:r>
      <w:proofErr w:type="spellEnd"/>
      <w:r w:rsidR="000D6730" w:rsidRPr="0093170C">
        <w:rPr>
          <w:szCs w:val="24"/>
        </w:rPr>
        <w:t xml:space="preserve"> (23 mg) sodíku v jedné stříkačce, </w:t>
      </w:r>
      <w:r w:rsidR="00653C9D" w:rsidRPr="0093170C">
        <w:rPr>
          <w:szCs w:val="24"/>
        </w:rPr>
        <w:t xml:space="preserve">tj. </w:t>
      </w:r>
      <w:r w:rsidR="00B922F0" w:rsidRPr="0093170C">
        <w:rPr>
          <w:szCs w:val="24"/>
        </w:rPr>
        <w:t>v</w:t>
      </w:r>
      <w:r w:rsidR="00653C9D" w:rsidRPr="0093170C">
        <w:rPr>
          <w:szCs w:val="24"/>
        </w:rPr>
        <w:t xml:space="preserve"> podstatě je </w:t>
      </w:r>
      <w:r w:rsidR="000D6730" w:rsidRPr="0093170C">
        <w:rPr>
          <w:szCs w:val="24"/>
        </w:rPr>
        <w:t>“bez sodíku”.</w:t>
      </w:r>
    </w:p>
    <w:p w:rsidR="00425910" w:rsidRPr="0093170C" w:rsidRDefault="000D6730" w:rsidP="00425910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4"/>
        </w:rPr>
      </w:pPr>
      <w:r w:rsidRPr="0093170C">
        <w:rPr>
          <w:b/>
          <w:szCs w:val="24"/>
        </w:rPr>
        <w:t xml:space="preserve">SEPTANEST S ADRENALINEM </w:t>
      </w:r>
      <w:r w:rsidRPr="0093170C">
        <w:rPr>
          <w:szCs w:val="24"/>
        </w:rPr>
        <w:t xml:space="preserve">obsahuje disiřičitan sodný, který může vzácně </w:t>
      </w:r>
      <w:r w:rsidR="00653C9D" w:rsidRPr="0093170C">
        <w:rPr>
          <w:szCs w:val="24"/>
        </w:rPr>
        <w:t>způsobovat těžké</w:t>
      </w:r>
      <w:r w:rsidRPr="0093170C">
        <w:rPr>
          <w:szCs w:val="24"/>
        </w:rPr>
        <w:t xml:space="preserve"> alergické</w:t>
      </w:r>
      <w:r w:rsidR="00425910" w:rsidRPr="0093170C">
        <w:rPr>
          <w:szCs w:val="24"/>
        </w:rPr>
        <w:t xml:space="preserve"> </w:t>
      </w:r>
      <w:r w:rsidRPr="0093170C">
        <w:rPr>
          <w:szCs w:val="24"/>
        </w:rPr>
        <w:t>reakce a bronchospasmus</w:t>
      </w:r>
      <w:r w:rsidR="00653C9D" w:rsidRPr="0093170C">
        <w:rPr>
          <w:szCs w:val="24"/>
        </w:rPr>
        <w:t xml:space="preserve"> (zúžení průdušek)</w:t>
      </w:r>
      <w:r w:rsidRPr="0093170C">
        <w:rPr>
          <w:szCs w:val="24"/>
        </w:rPr>
        <w:t>.</w:t>
      </w:r>
    </w:p>
    <w:p w:rsidR="00543247" w:rsidRPr="0093170C" w:rsidRDefault="00543247" w:rsidP="001E68B2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left="567" w:right="-2" w:hanging="567"/>
        <w:outlineLvl w:val="0"/>
        <w:rPr>
          <w:szCs w:val="24"/>
        </w:rPr>
      </w:pPr>
      <w:r w:rsidRPr="0093170C">
        <w:rPr>
          <w:b/>
          <w:szCs w:val="24"/>
        </w:rPr>
        <w:t>3.</w:t>
      </w:r>
      <w:r w:rsidRPr="0093170C">
        <w:rPr>
          <w:b/>
          <w:szCs w:val="24"/>
        </w:rPr>
        <w:tab/>
        <w:t xml:space="preserve">Jak se </w:t>
      </w:r>
      <w:r w:rsidR="00372CD7" w:rsidRPr="0093170C">
        <w:rPr>
          <w:b/>
          <w:szCs w:val="24"/>
        </w:rPr>
        <w:t xml:space="preserve">SEPTANEST S ADRENALINEM 1:100 000 </w:t>
      </w:r>
      <w:r w:rsidRPr="0093170C">
        <w:rPr>
          <w:b/>
          <w:szCs w:val="24"/>
        </w:rPr>
        <w:t>používá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1E68B2" w:rsidP="00543247">
      <w:pPr>
        <w:numPr>
          <w:ilvl w:val="12"/>
          <w:numId w:val="0"/>
        </w:numPr>
        <w:ind w:right="-2"/>
        <w:rPr>
          <w:szCs w:val="24"/>
        </w:rPr>
      </w:pPr>
      <w:r w:rsidRPr="0093170C">
        <w:rPr>
          <w:szCs w:val="24"/>
        </w:rPr>
        <w:t xml:space="preserve">Stomatolog Vám vysvětlí, proč jste </w:t>
      </w:r>
      <w:proofErr w:type="gramStart"/>
      <w:r w:rsidRPr="0093170C">
        <w:rPr>
          <w:szCs w:val="24"/>
        </w:rPr>
        <w:t>léčen(a) přípravkem</w:t>
      </w:r>
      <w:proofErr w:type="gramEnd"/>
      <w:r w:rsidRPr="0093170C">
        <w:rPr>
          <w:szCs w:val="24"/>
        </w:rPr>
        <w:t xml:space="preserve"> SEPTANEST S ADRENALINEM. Upraví </w:t>
      </w:r>
      <w:r w:rsidR="00C313EF" w:rsidRPr="0093170C">
        <w:rPr>
          <w:szCs w:val="24"/>
        </w:rPr>
        <w:t xml:space="preserve">Vám </w:t>
      </w:r>
      <w:r w:rsidRPr="0093170C">
        <w:rPr>
          <w:szCs w:val="24"/>
        </w:rPr>
        <w:t>dávku v závislosti na věku, tělesné hmotnosti, zdravotním stavu a stomatologickém zákroku</w:t>
      </w:r>
      <w:r w:rsidR="00460CA3" w:rsidRPr="0093170C">
        <w:rPr>
          <w:szCs w:val="24"/>
        </w:rPr>
        <w:t>.</w:t>
      </w:r>
    </w:p>
    <w:p w:rsidR="00367D7C" w:rsidRPr="0093170C" w:rsidRDefault="00367D7C" w:rsidP="00367D7C">
      <w:pPr>
        <w:tabs>
          <w:tab w:val="left" w:pos="709"/>
          <w:tab w:val="left" w:leader="dot" w:pos="5761"/>
          <w:tab w:val="decimal" w:pos="6526"/>
          <w:tab w:val="left" w:pos="7201"/>
          <w:tab w:val="decimal" w:pos="8352"/>
          <w:tab w:val="left" w:pos="9027"/>
        </w:tabs>
        <w:jc w:val="both"/>
        <w:rPr>
          <w:color w:val="000000"/>
          <w:szCs w:val="22"/>
        </w:rPr>
      </w:pPr>
      <w:r w:rsidRPr="0093170C">
        <w:rPr>
          <w:color w:val="000000"/>
          <w:szCs w:val="22"/>
        </w:rPr>
        <w:t xml:space="preserve">Při běžném zákroku se obvykle u dospělých používá množství jedné zásobní vložky (1,7 ml). </w:t>
      </w:r>
    </w:p>
    <w:p w:rsidR="00C313EF" w:rsidRPr="0093170C" w:rsidRDefault="00C313EF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right="-2"/>
        <w:outlineLvl w:val="0"/>
        <w:rPr>
          <w:szCs w:val="24"/>
        </w:rPr>
      </w:pPr>
      <w:r w:rsidRPr="0093170C">
        <w:rPr>
          <w:b/>
          <w:szCs w:val="24"/>
        </w:rPr>
        <w:t xml:space="preserve">Jestliže </w:t>
      </w:r>
      <w:r w:rsidR="00C313EF" w:rsidRPr="0093170C">
        <w:rPr>
          <w:b/>
          <w:szCs w:val="24"/>
        </w:rPr>
        <w:t>Vám bylo podáno</w:t>
      </w:r>
      <w:r w:rsidRPr="0093170C">
        <w:rPr>
          <w:b/>
          <w:szCs w:val="24"/>
        </w:rPr>
        <w:t xml:space="preserve"> více přípravku</w:t>
      </w:r>
      <w:r w:rsidR="001E68B2" w:rsidRPr="0093170C">
        <w:rPr>
          <w:b/>
          <w:szCs w:val="24"/>
        </w:rPr>
        <w:t xml:space="preserve"> SEPTANEST S ADRENALINEM</w:t>
      </w:r>
      <w:r w:rsidRPr="0093170C">
        <w:rPr>
          <w:b/>
          <w:szCs w:val="24"/>
        </w:rPr>
        <w:t>, než měl</w:t>
      </w:r>
      <w:r w:rsidR="00C313EF" w:rsidRPr="0093170C">
        <w:rPr>
          <w:b/>
          <w:szCs w:val="24"/>
        </w:rPr>
        <w:t>o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EF3766" w:rsidRPr="0093170C" w:rsidRDefault="00C313EF" w:rsidP="00543247">
      <w:pPr>
        <w:numPr>
          <w:ilvl w:val="12"/>
          <w:numId w:val="0"/>
        </w:numPr>
        <w:ind w:right="-2"/>
        <w:rPr>
          <w:szCs w:val="24"/>
        </w:rPr>
      </w:pPr>
      <w:r w:rsidRPr="0093170C">
        <w:rPr>
          <w:szCs w:val="24"/>
        </w:rPr>
        <w:t xml:space="preserve">Přípravek Vám podává lékař, je tedy nepravděpodobné, že by Vám podal vyšší dávku. </w:t>
      </w:r>
      <w:r w:rsidR="00EF3766" w:rsidRPr="0093170C">
        <w:rPr>
          <w:szCs w:val="24"/>
        </w:rPr>
        <w:t>Pokud se objeví známky předávkování, podávání se musí okamžitě přerušit.</w:t>
      </w:r>
    </w:p>
    <w:p w:rsidR="00EF3766" w:rsidRPr="0093170C" w:rsidRDefault="00EF3766" w:rsidP="00543247">
      <w:pPr>
        <w:numPr>
          <w:ilvl w:val="12"/>
          <w:numId w:val="0"/>
        </w:numPr>
        <w:ind w:right="-2"/>
        <w:rPr>
          <w:szCs w:val="24"/>
        </w:rPr>
      </w:pPr>
    </w:p>
    <w:p w:rsidR="00EF3766" w:rsidRPr="0093170C" w:rsidRDefault="00EF3766" w:rsidP="00543247">
      <w:pPr>
        <w:numPr>
          <w:ilvl w:val="12"/>
          <w:numId w:val="0"/>
        </w:numPr>
        <w:ind w:right="-2"/>
        <w:rPr>
          <w:szCs w:val="24"/>
        </w:rPr>
      </w:pPr>
      <w:r w:rsidRPr="0093170C">
        <w:rPr>
          <w:szCs w:val="24"/>
        </w:rPr>
        <w:t>Má</w:t>
      </w:r>
      <w:r w:rsidR="00706591" w:rsidRPr="0093170C">
        <w:rPr>
          <w:szCs w:val="24"/>
        </w:rPr>
        <w:t>te-li jakékoliv další otázky oh</w:t>
      </w:r>
      <w:r w:rsidRPr="0093170C">
        <w:rPr>
          <w:szCs w:val="24"/>
        </w:rPr>
        <w:t>l</w:t>
      </w:r>
      <w:r w:rsidR="00706591" w:rsidRPr="0093170C">
        <w:rPr>
          <w:szCs w:val="24"/>
        </w:rPr>
        <w:t>e</w:t>
      </w:r>
      <w:r w:rsidRPr="0093170C">
        <w:rPr>
          <w:szCs w:val="24"/>
        </w:rPr>
        <w:t>dně použití tohoto léčivého přípravku, zeptejte se svého stomatologa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left="567" w:right="-2" w:hanging="567"/>
        <w:outlineLvl w:val="0"/>
        <w:rPr>
          <w:szCs w:val="24"/>
        </w:rPr>
      </w:pPr>
      <w:r w:rsidRPr="0093170C">
        <w:rPr>
          <w:b/>
          <w:szCs w:val="24"/>
        </w:rPr>
        <w:t>4.</w:t>
      </w:r>
      <w:r w:rsidRPr="0093170C">
        <w:rPr>
          <w:b/>
          <w:szCs w:val="24"/>
        </w:rPr>
        <w:tab/>
        <w:t xml:space="preserve">Možné nežádoucí účinky </w:t>
      </w:r>
    </w:p>
    <w:p w:rsidR="00543247" w:rsidRPr="0093170C" w:rsidRDefault="00543247" w:rsidP="00543247">
      <w:pPr>
        <w:numPr>
          <w:ilvl w:val="12"/>
          <w:numId w:val="0"/>
        </w:numPr>
        <w:ind w:right="-29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right="-29"/>
        <w:outlineLvl w:val="0"/>
        <w:rPr>
          <w:szCs w:val="24"/>
        </w:rPr>
      </w:pPr>
      <w:r w:rsidRPr="0093170C">
        <w:rPr>
          <w:szCs w:val="24"/>
        </w:rPr>
        <w:t>Podobně jako všechny léky může mít i tento přípravek nežádoucí účinky, které se ale nemusí vyskytnout u každého.</w:t>
      </w:r>
    </w:p>
    <w:p w:rsidR="00543247" w:rsidRPr="0093170C" w:rsidRDefault="00543247" w:rsidP="00543247">
      <w:pPr>
        <w:numPr>
          <w:ilvl w:val="12"/>
          <w:numId w:val="0"/>
        </w:numPr>
        <w:ind w:right="-29"/>
        <w:outlineLvl w:val="0"/>
        <w:rPr>
          <w:szCs w:val="24"/>
        </w:rPr>
      </w:pPr>
    </w:p>
    <w:p w:rsidR="009F204A" w:rsidRPr="0093170C" w:rsidRDefault="009F204A" w:rsidP="009F204A">
      <w:pPr>
        <w:ind w:left="0" w:firstLine="0"/>
        <w:jc w:val="both"/>
        <w:rPr>
          <w:szCs w:val="22"/>
        </w:rPr>
      </w:pPr>
      <w:r w:rsidRPr="0093170C">
        <w:rPr>
          <w:szCs w:val="22"/>
        </w:rPr>
        <w:t xml:space="preserve">Tak jako u všech lokálních anestetik používaných ve stomatochirurgii může dojít ke vzniku </w:t>
      </w:r>
      <w:proofErr w:type="spellStart"/>
      <w:r w:rsidR="00706591" w:rsidRPr="0093170C">
        <w:rPr>
          <w:szCs w:val="22"/>
        </w:rPr>
        <w:t>lipotymií</w:t>
      </w:r>
      <w:proofErr w:type="spellEnd"/>
      <w:r w:rsidRPr="0093170C">
        <w:rPr>
          <w:szCs w:val="22"/>
        </w:rPr>
        <w:t xml:space="preserve"> (krátká mdloba se ztrátou vědomí).</w:t>
      </w:r>
    </w:p>
    <w:p w:rsidR="009F204A" w:rsidRPr="0093170C" w:rsidRDefault="009F204A" w:rsidP="009F204A">
      <w:pPr>
        <w:ind w:left="0" w:firstLine="0"/>
        <w:jc w:val="both"/>
        <w:rPr>
          <w:szCs w:val="22"/>
        </w:rPr>
      </w:pPr>
      <w:r w:rsidRPr="0093170C">
        <w:rPr>
          <w:szCs w:val="22"/>
        </w:rPr>
        <w:t>Nežádoucí účinky mohou nastat při předávkování</w:t>
      </w:r>
      <w:r w:rsidR="00C313EF" w:rsidRPr="0093170C">
        <w:rPr>
          <w:szCs w:val="22"/>
        </w:rPr>
        <w:t>,</w:t>
      </w:r>
      <w:r w:rsidRPr="0093170C">
        <w:rPr>
          <w:szCs w:val="22"/>
        </w:rPr>
        <w:t xml:space="preserve"> jako následek náhodné</w:t>
      </w:r>
      <w:r w:rsidR="00C313EF" w:rsidRPr="0093170C">
        <w:rPr>
          <w:szCs w:val="22"/>
        </w:rPr>
        <w:t>ho podání do žíly</w:t>
      </w:r>
      <w:r w:rsidRPr="0093170C">
        <w:rPr>
          <w:szCs w:val="22"/>
        </w:rPr>
        <w:t xml:space="preserve"> nebo při nadměrném vstřebávání v zánětlivých nebo </w:t>
      </w:r>
      <w:r w:rsidR="00C313EF" w:rsidRPr="0093170C">
        <w:rPr>
          <w:szCs w:val="22"/>
        </w:rPr>
        <w:t>prokrvených</w:t>
      </w:r>
      <w:r w:rsidRPr="0093170C">
        <w:rPr>
          <w:szCs w:val="22"/>
        </w:rPr>
        <w:t xml:space="preserve"> tkáních.</w:t>
      </w:r>
    </w:p>
    <w:p w:rsidR="009F204A" w:rsidRPr="0093170C" w:rsidRDefault="009F204A" w:rsidP="009F204A">
      <w:pPr>
        <w:ind w:left="0" w:firstLine="0"/>
        <w:jc w:val="both"/>
        <w:rPr>
          <w:szCs w:val="22"/>
        </w:rPr>
      </w:pPr>
    </w:p>
    <w:p w:rsidR="009F204A" w:rsidRPr="0093170C" w:rsidRDefault="009F204A" w:rsidP="009F204A">
      <w:pPr>
        <w:ind w:left="0" w:firstLine="0"/>
        <w:jc w:val="both"/>
        <w:rPr>
          <w:szCs w:val="22"/>
        </w:rPr>
      </w:pPr>
      <w:r w:rsidRPr="0093170C">
        <w:rPr>
          <w:szCs w:val="22"/>
        </w:rPr>
        <w:t xml:space="preserve">Při předávkování přípravku byly pozorovány následující </w:t>
      </w:r>
      <w:r w:rsidR="00C313EF" w:rsidRPr="0093170C">
        <w:rPr>
          <w:szCs w:val="22"/>
        </w:rPr>
        <w:t>nežádoucí účinky</w:t>
      </w:r>
      <w:r w:rsidRPr="0093170C">
        <w:rPr>
          <w:szCs w:val="22"/>
        </w:rPr>
        <w:t xml:space="preserve">: </w:t>
      </w:r>
    </w:p>
    <w:p w:rsidR="009F204A" w:rsidRPr="0093170C" w:rsidRDefault="009F204A" w:rsidP="009F204A">
      <w:pPr>
        <w:ind w:left="0" w:firstLine="0"/>
        <w:jc w:val="both"/>
        <w:rPr>
          <w:i/>
          <w:szCs w:val="22"/>
        </w:rPr>
      </w:pPr>
    </w:p>
    <w:p w:rsidR="009F204A" w:rsidRPr="0093170C" w:rsidRDefault="009F204A" w:rsidP="009F204A">
      <w:pPr>
        <w:numPr>
          <w:ilvl w:val="0"/>
          <w:numId w:val="3"/>
        </w:numPr>
        <w:tabs>
          <w:tab w:val="num" w:pos="284"/>
        </w:tabs>
        <w:jc w:val="both"/>
        <w:rPr>
          <w:szCs w:val="22"/>
        </w:rPr>
      </w:pPr>
      <w:r w:rsidRPr="0093170C">
        <w:rPr>
          <w:i/>
          <w:szCs w:val="22"/>
        </w:rPr>
        <w:t>centrální nervové soustavy</w:t>
      </w:r>
      <w:r w:rsidRPr="0093170C">
        <w:rPr>
          <w:szCs w:val="22"/>
        </w:rPr>
        <w:t xml:space="preserve">: </w:t>
      </w:r>
    </w:p>
    <w:p w:rsidR="009F204A" w:rsidRPr="0093170C" w:rsidRDefault="009F204A" w:rsidP="009F204A">
      <w:pPr>
        <w:ind w:left="0" w:firstLine="0"/>
        <w:jc w:val="both"/>
        <w:rPr>
          <w:szCs w:val="22"/>
        </w:rPr>
      </w:pPr>
      <w:r w:rsidRPr="0093170C">
        <w:rPr>
          <w:szCs w:val="22"/>
        </w:rPr>
        <w:t>nervozita, úzkost, zívání, třes, neklid, nystagmus</w:t>
      </w:r>
      <w:r w:rsidR="00FC394D" w:rsidRPr="0093170C">
        <w:rPr>
          <w:szCs w:val="22"/>
        </w:rPr>
        <w:t xml:space="preserve"> (nekontrolované, rychlé a trhavé pohyby očí)</w:t>
      </w:r>
      <w:r w:rsidRPr="0093170C">
        <w:rPr>
          <w:szCs w:val="22"/>
        </w:rPr>
        <w:t xml:space="preserve">, </w:t>
      </w:r>
      <w:r w:rsidR="00FC394D" w:rsidRPr="0093170C">
        <w:rPr>
          <w:szCs w:val="22"/>
        </w:rPr>
        <w:t>překotná mluva</w:t>
      </w:r>
      <w:r w:rsidRPr="0093170C">
        <w:rPr>
          <w:szCs w:val="22"/>
        </w:rPr>
        <w:t>, bolest hlavy, nevolnost, hučení v uších. Při těchto příznacích je nutné přimět pacienta k </w:t>
      </w:r>
      <w:proofErr w:type="spellStart"/>
      <w:r w:rsidRPr="0093170C">
        <w:rPr>
          <w:szCs w:val="22"/>
        </w:rPr>
        <w:t>hyperventilaci</w:t>
      </w:r>
      <w:proofErr w:type="spellEnd"/>
      <w:r w:rsidRPr="0093170C">
        <w:rPr>
          <w:szCs w:val="22"/>
        </w:rPr>
        <w:t>. Je nutný pečlivý dohled, aby nedošlo ke zhoršení stavu, křečím, případně útlumu CNS.</w:t>
      </w:r>
      <w:r w:rsidR="00917DB5" w:rsidRPr="0093170C">
        <w:rPr>
          <w:szCs w:val="22"/>
        </w:rPr>
        <w:t xml:space="preserve"> </w:t>
      </w:r>
    </w:p>
    <w:p w:rsidR="009F204A" w:rsidRPr="0093170C" w:rsidRDefault="009F204A" w:rsidP="009F204A">
      <w:pPr>
        <w:ind w:left="0" w:firstLine="0"/>
        <w:jc w:val="both"/>
        <w:rPr>
          <w:szCs w:val="22"/>
        </w:rPr>
      </w:pPr>
    </w:p>
    <w:p w:rsidR="009F204A" w:rsidRPr="0093170C" w:rsidRDefault="009F204A" w:rsidP="009F204A">
      <w:pPr>
        <w:numPr>
          <w:ilvl w:val="0"/>
          <w:numId w:val="3"/>
        </w:numPr>
        <w:tabs>
          <w:tab w:val="num" w:pos="284"/>
        </w:tabs>
        <w:jc w:val="both"/>
        <w:rPr>
          <w:i/>
          <w:szCs w:val="22"/>
        </w:rPr>
      </w:pPr>
      <w:r w:rsidRPr="0093170C">
        <w:rPr>
          <w:i/>
          <w:szCs w:val="22"/>
        </w:rPr>
        <w:t xml:space="preserve">dýchacího systému: </w:t>
      </w:r>
    </w:p>
    <w:p w:rsidR="009F204A" w:rsidRPr="0093170C" w:rsidRDefault="009F204A" w:rsidP="009F204A">
      <w:pPr>
        <w:ind w:left="0" w:firstLine="0"/>
        <w:jc w:val="both"/>
        <w:rPr>
          <w:szCs w:val="22"/>
        </w:rPr>
      </w:pPr>
      <w:r w:rsidRPr="0093170C">
        <w:rPr>
          <w:szCs w:val="22"/>
        </w:rPr>
        <w:t>zrychlené dýchání (tachypnoe), zpomalené dýchání (</w:t>
      </w:r>
      <w:proofErr w:type="spellStart"/>
      <w:r w:rsidRPr="0093170C">
        <w:rPr>
          <w:szCs w:val="22"/>
        </w:rPr>
        <w:t>bradypnoe</w:t>
      </w:r>
      <w:proofErr w:type="spellEnd"/>
      <w:r w:rsidRPr="0093170C">
        <w:rPr>
          <w:szCs w:val="22"/>
        </w:rPr>
        <w:t>), může dojít k zástavě dechu (apnoe).</w:t>
      </w:r>
      <w:r w:rsidR="00917DB5" w:rsidRPr="0093170C">
        <w:rPr>
          <w:szCs w:val="22"/>
        </w:rPr>
        <w:t xml:space="preserve"> </w:t>
      </w:r>
    </w:p>
    <w:p w:rsidR="009F204A" w:rsidRPr="0093170C" w:rsidRDefault="009F204A" w:rsidP="009F204A">
      <w:pPr>
        <w:ind w:left="0" w:firstLine="0"/>
        <w:jc w:val="both"/>
        <w:rPr>
          <w:szCs w:val="22"/>
        </w:rPr>
      </w:pPr>
    </w:p>
    <w:p w:rsidR="009F204A" w:rsidRPr="0093170C" w:rsidRDefault="009F204A" w:rsidP="009F204A">
      <w:pPr>
        <w:numPr>
          <w:ilvl w:val="0"/>
          <w:numId w:val="3"/>
        </w:numPr>
        <w:tabs>
          <w:tab w:val="num" w:pos="284"/>
        </w:tabs>
        <w:jc w:val="both"/>
        <w:rPr>
          <w:i/>
          <w:szCs w:val="22"/>
        </w:rPr>
      </w:pPr>
      <w:r w:rsidRPr="0093170C">
        <w:rPr>
          <w:i/>
          <w:szCs w:val="22"/>
        </w:rPr>
        <w:t xml:space="preserve">kardiovaskulárního systému: </w:t>
      </w:r>
    </w:p>
    <w:p w:rsidR="009F204A" w:rsidRPr="0093170C" w:rsidRDefault="009F204A" w:rsidP="009F204A">
      <w:pPr>
        <w:ind w:left="0" w:firstLine="0"/>
        <w:jc w:val="both"/>
        <w:rPr>
          <w:szCs w:val="22"/>
        </w:rPr>
      </w:pPr>
      <w:r w:rsidRPr="0093170C">
        <w:rPr>
          <w:szCs w:val="22"/>
        </w:rPr>
        <w:t>tachykardie, bradykardie, kardiovaskulární deprese s hypotenzí, kolaps, závažné srdeční arytmie (komorové extrasystoly nebo komorová fibrilace), poruchy vedení srdečního vzruchu (</w:t>
      </w:r>
      <w:proofErr w:type="spellStart"/>
      <w:r w:rsidRPr="0093170C">
        <w:rPr>
          <w:szCs w:val="22"/>
        </w:rPr>
        <w:t>síňo</w:t>
      </w:r>
      <w:proofErr w:type="spellEnd"/>
      <w:r w:rsidRPr="0093170C">
        <w:rPr>
          <w:szCs w:val="22"/>
        </w:rPr>
        <w:t>-komorový blok).</w:t>
      </w:r>
    </w:p>
    <w:p w:rsidR="009F204A" w:rsidRPr="0093170C" w:rsidRDefault="009F204A" w:rsidP="009F204A">
      <w:pPr>
        <w:ind w:left="0" w:firstLine="0"/>
        <w:jc w:val="both"/>
        <w:rPr>
          <w:szCs w:val="22"/>
        </w:rPr>
      </w:pPr>
      <w:r w:rsidRPr="0093170C">
        <w:rPr>
          <w:szCs w:val="22"/>
        </w:rPr>
        <w:t>Tyto poruchy srdečního rytmu mohou vést až k srdeční zástavě.</w:t>
      </w:r>
    </w:p>
    <w:p w:rsidR="009F204A" w:rsidRPr="0093170C" w:rsidRDefault="009F204A" w:rsidP="009F204A">
      <w:pPr>
        <w:ind w:left="0" w:firstLine="0"/>
        <w:jc w:val="both"/>
        <w:rPr>
          <w:szCs w:val="24"/>
        </w:rPr>
      </w:pPr>
    </w:p>
    <w:p w:rsidR="00A65976" w:rsidRPr="0093170C" w:rsidRDefault="00A65976" w:rsidP="00A65976">
      <w:pPr>
        <w:numPr>
          <w:ilvl w:val="12"/>
          <w:numId w:val="0"/>
        </w:numPr>
        <w:ind w:right="-2"/>
        <w:rPr>
          <w:b/>
          <w:szCs w:val="24"/>
        </w:rPr>
      </w:pPr>
      <w:r w:rsidRPr="0093170C">
        <w:rPr>
          <w:b/>
          <w:szCs w:val="24"/>
        </w:rPr>
        <w:t>Hlášení nežádoucích účinků</w:t>
      </w:r>
    </w:p>
    <w:p w:rsidR="00A65976" w:rsidRPr="0093170C" w:rsidRDefault="00A65976" w:rsidP="00A65976">
      <w:pPr>
        <w:numPr>
          <w:ilvl w:val="12"/>
          <w:numId w:val="0"/>
        </w:numPr>
        <w:ind w:right="-2"/>
        <w:rPr>
          <w:szCs w:val="24"/>
        </w:rPr>
      </w:pPr>
      <w:r w:rsidRPr="0093170C">
        <w:rPr>
          <w:szCs w:val="24"/>
        </w:rPr>
        <w:t xml:space="preserve">Pokud se u Vás vyskytne kterýkoli z nežádoucích účinků, sdělte to svému lékaři nebo lékárníkovi. Stejně postupujte v případě jakýchkoli nežádoucích účinků, které nejsou uvedeny v této příbalové informaci. Nežádoucí účinky můžete hlásit také přímo na adresu: Státní ústav pro kontrolu léčiv, </w:t>
      </w:r>
      <w:proofErr w:type="spellStart"/>
      <w:r w:rsidRPr="0093170C">
        <w:rPr>
          <w:szCs w:val="24"/>
        </w:rPr>
        <w:t>Šrobárova</w:t>
      </w:r>
      <w:proofErr w:type="spellEnd"/>
      <w:r w:rsidRPr="0093170C">
        <w:rPr>
          <w:szCs w:val="24"/>
        </w:rPr>
        <w:t xml:space="preserve"> 48, 100 41 Praha 10, webové stránky: www.sukl.cz/nahlasit-nezadouci-ucinek. Nahlášením nežádoucích účinků můžete přispět k získání více informací o bezpečnosti tohoto přípravku.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left="567" w:right="-2" w:hanging="567"/>
        <w:outlineLvl w:val="0"/>
        <w:rPr>
          <w:b/>
          <w:szCs w:val="24"/>
        </w:rPr>
      </w:pPr>
      <w:r w:rsidRPr="0093170C">
        <w:rPr>
          <w:b/>
          <w:szCs w:val="24"/>
        </w:rPr>
        <w:t>5.</w:t>
      </w:r>
      <w:r w:rsidRPr="0093170C">
        <w:rPr>
          <w:b/>
          <w:szCs w:val="24"/>
        </w:rPr>
        <w:tab/>
        <w:t xml:space="preserve">Jak </w:t>
      </w:r>
      <w:r w:rsidR="00372CD7" w:rsidRPr="0093170C">
        <w:rPr>
          <w:b/>
          <w:szCs w:val="24"/>
        </w:rPr>
        <w:t xml:space="preserve">SEPTANEST S ADRENALINEM 1:100 000 </w:t>
      </w:r>
      <w:r w:rsidRPr="0093170C">
        <w:rPr>
          <w:b/>
          <w:szCs w:val="24"/>
        </w:rPr>
        <w:t xml:space="preserve">uchovávat </w:t>
      </w:r>
    </w:p>
    <w:p w:rsidR="009F204A" w:rsidRPr="0093170C" w:rsidRDefault="009F204A" w:rsidP="00543247">
      <w:pPr>
        <w:numPr>
          <w:ilvl w:val="12"/>
          <w:numId w:val="0"/>
        </w:numPr>
        <w:ind w:left="567" w:right="-2" w:hanging="567"/>
        <w:outlineLvl w:val="0"/>
        <w:rPr>
          <w:szCs w:val="24"/>
        </w:rPr>
      </w:pPr>
    </w:p>
    <w:p w:rsidR="009F204A" w:rsidRPr="0093170C" w:rsidRDefault="00653C9D" w:rsidP="009F204A">
      <w:pPr>
        <w:ind w:left="0" w:firstLine="0"/>
        <w:jc w:val="both"/>
        <w:rPr>
          <w:b/>
          <w:szCs w:val="22"/>
        </w:rPr>
      </w:pPr>
      <w:r w:rsidRPr="0093170C">
        <w:rPr>
          <w:szCs w:val="22"/>
        </w:rPr>
        <w:t>U</w:t>
      </w:r>
      <w:r w:rsidR="009F204A" w:rsidRPr="0093170C">
        <w:rPr>
          <w:szCs w:val="22"/>
        </w:rPr>
        <w:t xml:space="preserve">chovávejte při teplotě do 25°C v původním obalu, aby byl </w:t>
      </w:r>
      <w:r w:rsidRPr="0093170C">
        <w:rPr>
          <w:szCs w:val="22"/>
        </w:rPr>
        <w:t xml:space="preserve">přípravek </w:t>
      </w:r>
      <w:r w:rsidR="009F204A" w:rsidRPr="0093170C">
        <w:rPr>
          <w:szCs w:val="22"/>
        </w:rPr>
        <w:t>chráněn před světlem</w:t>
      </w:r>
      <w:r w:rsidR="009F204A" w:rsidRPr="0093170C">
        <w:rPr>
          <w:b/>
          <w:szCs w:val="22"/>
        </w:rPr>
        <w:t xml:space="preserve"> </w:t>
      </w:r>
    </w:p>
    <w:p w:rsidR="009F204A" w:rsidRPr="0093170C" w:rsidRDefault="009F204A" w:rsidP="00543247">
      <w:pPr>
        <w:numPr>
          <w:ilvl w:val="12"/>
          <w:numId w:val="0"/>
        </w:numPr>
        <w:ind w:right="-2"/>
        <w:rPr>
          <w:szCs w:val="22"/>
        </w:rPr>
      </w:pPr>
      <w:r w:rsidRPr="0093170C">
        <w:rPr>
          <w:szCs w:val="22"/>
        </w:rPr>
        <w:t>Chraňte před mrazem.</w:t>
      </w:r>
    </w:p>
    <w:p w:rsidR="009F204A" w:rsidRPr="0093170C" w:rsidRDefault="009F204A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  <w:r w:rsidRPr="0093170C">
        <w:rPr>
          <w:szCs w:val="24"/>
        </w:rPr>
        <w:t>Uchovávejte tento přípravek mimo dohled a dosah dětí.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2E3EF3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  <w:r w:rsidRPr="0093170C">
        <w:rPr>
          <w:szCs w:val="24"/>
        </w:rPr>
        <w:t>Nepoužívejte tento přípravek po uplynutí doby použitelnosti uvedené na krabičce</w:t>
      </w:r>
      <w:r w:rsidR="002E3EF3" w:rsidRPr="0093170C">
        <w:rPr>
          <w:szCs w:val="24"/>
        </w:rPr>
        <w:t xml:space="preserve"> </w:t>
      </w:r>
      <w:r w:rsidRPr="0093170C">
        <w:rPr>
          <w:szCs w:val="24"/>
        </w:rPr>
        <w:t xml:space="preserve">za </w:t>
      </w:r>
      <w:r w:rsidR="002E3EF3" w:rsidRPr="0093170C">
        <w:rPr>
          <w:szCs w:val="24"/>
        </w:rPr>
        <w:t>EXP.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  <w:r w:rsidRPr="0093170C">
        <w:rPr>
          <w:szCs w:val="24"/>
        </w:rPr>
        <w:t>Doba použitelnosti se vztahuje k poslednímu dni uvedeného měsíce.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  <w:r w:rsidRPr="0093170C">
        <w:rPr>
          <w:szCs w:val="24"/>
        </w:rPr>
        <w:t>Nevyhazujte žádné léčivé přípravky do odpadních vod nebo domácího odpadu. Tato opatření pomáhají chránit životní prostředí.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b/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ind w:left="0" w:right="-2" w:firstLine="0"/>
        <w:rPr>
          <w:b/>
          <w:szCs w:val="24"/>
        </w:rPr>
      </w:pPr>
      <w:r w:rsidRPr="0093170C">
        <w:rPr>
          <w:b/>
          <w:szCs w:val="24"/>
        </w:rPr>
        <w:t>6.</w:t>
      </w:r>
      <w:r w:rsidRPr="0093170C">
        <w:rPr>
          <w:b/>
          <w:szCs w:val="24"/>
        </w:rPr>
        <w:tab/>
        <w:t>Obsah balení a další informace</w:t>
      </w:r>
    </w:p>
    <w:p w:rsidR="00543247" w:rsidRPr="0093170C" w:rsidRDefault="00543247" w:rsidP="00543247">
      <w:pPr>
        <w:ind w:right="-2"/>
        <w:rPr>
          <w:b/>
          <w:szCs w:val="24"/>
        </w:rPr>
      </w:pPr>
    </w:p>
    <w:p w:rsidR="00543247" w:rsidRPr="0093170C" w:rsidRDefault="00543247" w:rsidP="00543247">
      <w:pPr>
        <w:ind w:right="-2"/>
        <w:rPr>
          <w:b/>
          <w:szCs w:val="24"/>
        </w:rPr>
      </w:pPr>
      <w:r w:rsidRPr="0093170C">
        <w:rPr>
          <w:b/>
          <w:szCs w:val="24"/>
        </w:rPr>
        <w:t xml:space="preserve">Co </w:t>
      </w:r>
      <w:r w:rsidR="00372CD7" w:rsidRPr="0093170C">
        <w:rPr>
          <w:b/>
          <w:szCs w:val="24"/>
        </w:rPr>
        <w:t xml:space="preserve">SEPTANEST S ADRENALINEM </w:t>
      </w:r>
      <w:r w:rsidRPr="0093170C">
        <w:rPr>
          <w:b/>
          <w:szCs w:val="24"/>
        </w:rPr>
        <w:t>obsahuje</w:t>
      </w:r>
    </w:p>
    <w:p w:rsidR="002E3EF3" w:rsidRPr="0093170C" w:rsidRDefault="00543247" w:rsidP="002E3EF3">
      <w:pPr>
        <w:numPr>
          <w:ilvl w:val="0"/>
          <w:numId w:val="1"/>
        </w:numPr>
        <w:ind w:right="-2"/>
        <w:rPr>
          <w:szCs w:val="24"/>
        </w:rPr>
      </w:pPr>
      <w:r w:rsidRPr="0093170C">
        <w:rPr>
          <w:szCs w:val="24"/>
        </w:rPr>
        <w:t>Léčivými látkami jsou</w:t>
      </w:r>
      <w:r w:rsidR="002E3EF3" w:rsidRPr="0093170C">
        <w:rPr>
          <w:szCs w:val="24"/>
        </w:rPr>
        <w:t xml:space="preserve"> </w:t>
      </w:r>
      <w:proofErr w:type="spellStart"/>
      <w:r w:rsidR="002E3EF3" w:rsidRPr="0093170C">
        <w:rPr>
          <w:szCs w:val="24"/>
        </w:rPr>
        <w:t>Articaini</w:t>
      </w:r>
      <w:proofErr w:type="spellEnd"/>
      <w:r w:rsidR="002E3EF3" w:rsidRPr="0093170C">
        <w:rPr>
          <w:szCs w:val="24"/>
        </w:rPr>
        <w:t xml:space="preserve"> </w:t>
      </w:r>
      <w:proofErr w:type="spellStart"/>
      <w:r w:rsidR="002E3EF3" w:rsidRPr="0093170C">
        <w:rPr>
          <w:szCs w:val="24"/>
        </w:rPr>
        <w:t>hydrochloridum</w:t>
      </w:r>
      <w:proofErr w:type="spellEnd"/>
      <w:r w:rsidR="002E3EF3" w:rsidRPr="0093170C">
        <w:rPr>
          <w:szCs w:val="24"/>
        </w:rPr>
        <w:t xml:space="preserve"> a </w:t>
      </w:r>
      <w:proofErr w:type="spellStart"/>
      <w:r w:rsidR="002E3EF3" w:rsidRPr="0093170C">
        <w:rPr>
          <w:szCs w:val="24"/>
        </w:rPr>
        <w:t>Epinephrini</w:t>
      </w:r>
      <w:proofErr w:type="spellEnd"/>
      <w:r w:rsidR="002E3EF3" w:rsidRPr="0093170C">
        <w:rPr>
          <w:szCs w:val="24"/>
        </w:rPr>
        <w:t xml:space="preserve"> </w:t>
      </w:r>
      <w:bookmarkStart w:id="0" w:name="_GoBack"/>
      <w:bookmarkEnd w:id="0"/>
      <w:proofErr w:type="spellStart"/>
      <w:r w:rsidR="002E3EF3" w:rsidRPr="0093170C">
        <w:rPr>
          <w:szCs w:val="24"/>
        </w:rPr>
        <w:t>tartras</w:t>
      </w:r>
      <w:proofErr w:type="spellEnd"/>
    </w:p>
    <w:p w:rsidR="002E3EF3" w:rsidRPr="0093170C" w:rsidRDefault="002E3EF3" w:rsidP="002E3EF3">
      <w:pPr>
        <w:ind w:left="360" w:right="-2" w:firstLine="0"/>
        <w:rPr>
          <w:szCs w:val="24"/>
        </w:rPr>
      </w:pPr>
    </w:p>
    <w:p w:rsidR="00543247" w:rsidRPr="0093170C" w:rsidRDefault="002E3EF3" w:rsidP="002E3EF3">
      <w:pPr>
        <w:numPr>
          <w:ilvl w:val="0"/>
          <w:numId w:val="1"/>
        </w:numPr>
        <w:ind w:right="-2"/>
        <w:rPr>
          <w:szCs w:val="24"/>
        </w:rPr>
      </w:pPr>
      <w:r w:rsidRPr="0093170C">
        <w:rPr>
          <w:szCs w:val="24"/>
        </w:rPr>
        <w:t>D</w:t>
      </w:r>
      <w:r w:rsidR="00543247" w:rsidRPr="0093170C">
        <w:rPr>
          <w:szCs w:val="24"/>
        </w:rPr>
        <w:t>alšími složkami jsou</w:t>
      </w:r>
      <w:r w:rsidRPr="0093170C">
        <w:rPr>
          <w:szCs w:val="24"/>
        </w:rPr>
        <w:t xml:space="preserve"> </w:t>
      </w:r>
      <w:r w:rsidRPr="0093170C">
        <w:rPr>
          <w:szCs w:val="22"/>
        </w:rPr>
        <w:t xml:space="preserve">chlorid sodný, disiřičitan sodný, </w:t>
      </w:r>
      <w:proofErr w:type="spellStart"/>
      <w:r w:rsidR="00425910" w:rsidRPr="0093170C">
        <w:rPr>
          <w:szCs w:val="22"/>
        </w:rPr>
        <w:t>dinatrium</w:t>
      </w:r>
      <w:proofErr w:type="spellEnd"/>
      <w:r w:rsidR="00425910" w:rsidRPr="0093170C">
        <w:rPr>
          <w:szCs w:val="22"/>
        </w:rPr>
        <w:t>-</w:t>
      </w:r>
      <w:proofErr w:type="spellStart"/>
      <w:r w:rsidRPr="0093170C">
        <w:rPr>
          <w:szCs w:val="22"/>
        </w:rPr>
        <w:t>edet</w:t>
      </w:r>
      <w:r w:rsidR="00425910" w:rsidRPr="0093170C">
        <w:rPr>
          <w:szCs w:val="22"/>
        </w:rPr>
        <w:t>át</w:t>
      </w:r>
      <w:proofErr w:type="spellEnd"/>
      <w:r w:rsidRPr="0093170C">
        <w:rPr>
          <w:szCs w:val="22"/>
        </w:rPr>
        <w:t xml:space="preserve">, roztok hydroxidu sodného 1 mol/l </w:t>
      </w:r>
      <w:r w:rsidR="001A0A17" w:rsidRPr="0093170C">
        <w:rPr>
          <w:szCs w:val="22"/>
        </w:rPr>
        <w:t>na úpravu</w:t>
      </w:r>
      <w:r w:rsidRPr="0093170C">
        <w:rPr>
          <w:szCs w:val="22"/>
        </w:rPr>
        <w:t xml:space="preserve"> pH, voda na injekci</w:t>
      </w:r>
      <w:r w:rsidRPr="0093170C">
        <w:rPr>
          <w:szCs w:val="24"/>
        </w:rPr>
        <w:t>.</w:t>
      </w:r>
    </w:p>
    <w:p w:rsidR="002E3EF3" w:rsidRPr="0093170C" w:rsidRDefault="002E3EF3" w:rsidP="002E3EF3">
      <w:pPr>
        <w:pStyle w:val="Odstavecseseznamem"/>
        <w:rPr>
          <w:szCs w:val="24"/>
        </w:rPr>
      </w:pPr>
    </w:p>
    <w:p w:rsidR="00543247" w:rsidRPr="0093170C" w:rsidRDefault="00543247" w:rsidP="00543247">
      <w:pPr>
        <w:ind w:right="-2"/>
        <w:rPr>
          <w:szCs w:val="24"/>
        </w:rPr>
      </w:pPr>
    </w:p>
    <w:p w:rsidR="00543247" w:rsidRPr="0093170C" w:rsidRDefault="00543247" w:rsidP="00543247">
      <w:pPr>
        <w:ind w:right="-2"/>
        <w:rPr>
          <w:b/>
          <w:szCs w:val="24"/>
        </w:rPr>
      </w:pPr>
      <w:r w:rsidRPr="0093170C">
        <w:rPr>
          <w:b/>
          <w:szCs w:val="24"/>
        </w:rPr>
        <w:t>Jak</w:t>
      </w:r>
      <w:r w:rsidR="00295691" w:rsidRPr="0093170C">
        <w:rPr>
          <w:b/>
          <w:szCs w:val="24"/>
        </w:rPr>
        <w:t xml:space="preserve"> </w:t>
      </w:r>
      <w:r w:rsidR="00372CD7" w:rsidRPr="0093170C">
        <w:rPr>
          <w:b/>
          <w:szCs w:val="24"/>
        </w:rPr>
        <w:t xml:space="preserve">SEPTANEST S ADRENALINEM </w:t>
      </w:r>
      <w:r w:rsidRPr="0093170C">
        <w:rPr>
          <w:b/>
          <w:szCs w:val="24"/>
        </w:rPr>
        <w:t>vypadá a co obsahuje toto balení</w:t>
      </w:r>
    </w:p>
    <w:p w:rsidR="00543247" w:rsidRPr="0093170C" w:rsidRDefault="00543247" w:rsidP="00543247">
      <w:pPr>
        <w:ind w:right="-2"/>
        <w:rPr>
          <w:b/>
          <w:szCs w:val="24"/>
        </w:rPr>
      </w:pPr>
    </w:p>
    <w:p w:rsidR="002E3EF3" w:rsidRPr="0093170C" w:rsidRDefault="003272A1" w:rsidP="00543247">
      <w:pPr>
        <w:ind w:right="-2"/>
        <w:rPr>
          <w:szCs w:val="24"/>
        </w:rPr>
      </w:pPr>
      <w:r w:rsidRPr="0093170C">
        <w:rPr>
          <w:szCs w:val="24"/>
        </w:rPr>
        <w:t>Tento přípravek je č</w:t>
      </w:r>
      <w:r w:rsidR="002E3EF3" w:rsidRPr="0093170C">
        <w:rPr>
          <w:szCs w:val="24"/>
        </w:rPr>
        <w:t>irý a bezbarvý roztok.</w:t>
      </w:r>
    </w:p>
    <w:p w:rsidR="002E3EF3" w:rsidRPr="0093170C" w:rsidRDefault="002E3EF3" w:rsidP="00543247">
      <w:pPr>
        <w:ind w:right="-2"/>
        <w:rPr>
          <w:szCs w:val="24"/>
        </w:rPr>
      </w:pPr>
    </w:p>
    <w:p w:rsidR="00425910" w:rsidRPr="0093170C" w:rsidRDefault="00425910" w:rsidP="002E3EF3">
      <w:pPr>
        <w:jc w:val="both"/>
      </w:pPr>
      <w:r w:rsidRPr="0093170C">
        <w:t>Druh obalu:</w:t>
      </w:r>
    </w:p>
    <w:p w:rsidR="00D8749D" w:rsidRPr="0093170C" w:rsidRDefault="00425910">
      <w:pPr>
        <w:ind w:left="0" w:firstLine="0"/>
        <w:jc w:val="both"/>
      </w:pPr>
      <w:proofErr w:type="spellStart"/>
      <w:r w:rsidRPr="0093170C">
        <w:t>Předplněná</w:t>
      </w:r>
      <w:proofErr w:type="spellEnd"/>
      <w:r w:rsidRPr="0093170C">
        <w:t xml:space="preserve"> zásobní vložka z bezbarvého skla třídy I, uzavřená na jednom konci pryžovou zátkou s </w:t>
      </w:r>
      <w:proofErr w:type="spellStart"/>
      <w:r w:rsidRPr="0093170C">
        <w:t>Al</w:t>
      </w:r>
      <w:proofErr w:type="spellEnd"/>
      <w:r w:rsidRPr="0093170C">
        <w:t xml:space="preserve"> uzávěrem, na druhém konci s šedým pryžovým pístem. Zásobní vložky jsou vloženy do tepelně tvarovaných PVC </w:t>
      </w:r>
      <w:proofErr w:type="spellStart"/>
      <w:r w:rsidRPr="0093170C">
        <w:t>blistrů</w:t>
      </w:r>
      <w:proofErr w:type="spellEnd"/>
      <w:r w:rsidRPr="0093170C">
        <w:t xml:space="preserve">. </w:t>
      </w:r>
    </w:p>
    <w:p w:rsidR="00D8749D" w:rsidRPr="0093170C" w:rsidRDefault="00425910">
      <w:pPr>
        <w:ind w:left="0" w:firstLine="0"/>
        <w:jc w:val="both"/>
        <w:rPr>
          <w:szCs w:val="22"/>
        </w:rPr>
      </w:pPr>
      <w:r w:rsidRPr="0093170C">
        <w:t>Velikost balení</w:t>
      </w:r>
      <w:r w:rsidRPr="0093170C">
        <w:rPr>
          <w:szCs w:val="22"/>
        </w:rPr>
        <w:t>:</w:t>
      </w:r>
      <w:r w:rsidR="003272A1" w:rsidRPr="0093170C">
        <w:rPr>
          <w:szCs w:val="22"/>
        </w:rPr>
        <w:t xml:space="preserve"> </w:t>
      </w:r>
      <w:r w:rsidR="002E3EF3" w:rsidRPr="0093170C">
        <w:rPr>
          <w:szCs w:val="22"/>
        </w:rPr>
        <w:t>50</w:t>
      </w:r>
      <w:r w:rsidR="003272A1" w:rsidRPr="0093170C">
        <w:rPr>
          <w:szCs w:val="22"/>
        </w:rPr>
        <w:t xml:space="preserve"> </w:t>
      </w:r>
      <w:r w:rsidR="00653C9D" w:rsidRPr="0093170C">
        <w:rPr>
          <w:szCs w:val="22"/>
        </w:rPr>
        <w:t xml:space="preserve">zásobních </w:t>
      </w:r>
      <w:proofErr w:type="gramStart"/>
      <w:r w:rsidR="00653C9D" w:rsidRPr="0093170C">
        <w:rPr>
          <w:szCs w:val="22"/>
        </w:rPr>
        <w:t>vložek</w:t>
      </w:r>
      <w:r w:rsidR="003272A1" w:rsidRPr="0093170C">
        <w:rPr>
          <w:szCs w:val="22"/>
        </w:rPr>
        <w:t xml:space="preserve"> s</w:t>
      </w:r>
      <w:r w:rsidR="002E3EF3" w:rsidRPr="0093170C">
        <w:rPr>
          <w:szCs w:val="22"/>
        </w:rPr>
        <w:t xml:space="preserve"> 1,7</w:t>
      </w:r>
      <w:proofErr w:type="gramEnd"/>
      <w:r w:rsidR="002E3EF3" w:rsidRPr="0093170C">
        <w:rPr>
          <w:szCs w:val="22"/>
        </w:rPr>
        <w:t xml:space="preserve"> ml </w:t>
      </w:r>
      <w:r w:rsidR="003272A1" w:rsidRPr="0093170C">
        <w:rPr>
          <w:szCs w:val="22"/>
        </w:rPr>
        <w:t>injekčního roztoku.</w:t>
      </w:r>
    </w:p>
    <w:p w:rsidR="002E3EF3" w:rsidRPr="0093170C" w:rsidRDefault="002E3EF3" w:rsidP="00543247">
      <w:pPr>
        <w:ind w:right="-2"/>
        <w:rPr>
          <w:szCs w:val="24"/>
        </w:rPr>
      </w:pPr>
    </w:p>
    <w:p w:rsidR="00543247" w:rsidRPr="0093170C" w:rsidRDefault="00543247" w:rsidP="00543247">
      <w:pPr>
        <w:ind w:right="-2"/>
        <w:rPr>
          <w:b/>
          <w:szCs w:val="24"/>
        </w:rPr>
      </w:pPr>
      <w:r w:rsidRPr="0093170C">
        <w:rPr>
          <w:b/>
          <w:szCs w:val="24"/>
        </w:rPr>
        <w:lastRenderedPageBreak/>
        <w:t>Držitel rozhodnutí o registraci a výrobce</w:t>
      </w:r>
    </w:p>
    <w:p w:rsidR="00543247" w:rsidRPr="0093170C" w:rsidRDefault="00543247" w:rsidP="00543247">
      <w:pPr>
        <w:ind w:right="-2"/>
        <w:rPr>
          <w:b/>
          <w:szCs w:val="24"/>
        </w:rPr>
      </w:pPr>
    </w:p>
    <w:p w:rsidR="002E3EF3" w:rsidRPr="0093170C" w:rsidRDefault="002E3EF3" w:rsidP="002E3EF3">
      <w:pPr>
        <w:autoSpaceDE w:val="0"/>
        <w:autoSpaceDN w:val="0"/>
        <w:adjustRightInd w:val="0"/>
        <w:rPr>
          <w:lang w:eastAsia="fr-FR"/>
        </w:rPr>
      </w:pPr>
      <w:r w:rsidRPr="0093170C">
        <w:rPr>
          <w:lang w:eastAsia="fr-FR"/>
        </w:rPr>
        <w:t>SEPTODONT</w:t>
      </w:r>
    </w:p>
    <w:p w:rsidR="002E3EF3" w:rsidRPr="0093170C" w:rsidRDefault="002E3EF3" w:rsidP="002E3EF3">
      <w:pPr>
        <w:autoSpaceDE w:val="0"/>
        <w:autoSpaceDN w:val="0"/>
        <w:adjustRightInd w:val="0"/>
        <w:rPr>
          <w:lang w:eastAsia="fr-FR"/>
        </w:rPr>
      </w:pPr>
      <w:r w:rsidRPr="0093170C">
        <w:rPr>
          <w:lang w:eastAsia="fr-FR"/>
        </w:rPr>
        <w:t xml:space="preserve">58, </w:t>
      </w:r>
      <w:proofErr w:type="spellStart"/>
      <w:r w:rsidRPr="0093170C">
        <w:rPr>
          <w:lang w:eastAsia="fr-FR"/>
        </w:rPr>
        <w:t>rue</w:t>
      </w:r>
      <w:proofErr w:type="spellEnd"/>
      <w:r w:rsidRPr="0093170C">
        <w:rPr>
          <w:lang w:eastAsia="fr-FR"/>
        </w:rPr>
        <w:t xml:space="preserve"> </w:t>
      </w:r>
      <w:proofErr w:type="spellStart"/>
      <w:r w:rsidRPr="0093170C">
        <w:rPr>
          <w:lang w:eastAsia="fr-FR"/>
        </w:rPr>
        <w:t>du</w:t>
      </w:r>
      <w:proofErr w:type="spellEnd"/>
      <w:r w:rsidRPr="0093170C">
        <w:rPr>
          <w:lang w:eastAsia="fr-FR"/>
        </w:rPr>
        <w:t xml:space="preserve"> Pont de </w:t>
      </w:r>
      <w:proofErr w:type="spellStart"/>
      <w:r w:rsidRPr="0093170C">
        <w:rPr>
          <w:lang w:eastAsia="fr-FR"/>
        </w:rPr>
        <w:t>Créteil</w:t>
      </w:r>
      <w:proofErr w:type="spellEnd"/>
    </w:p>
    <w:p w:rsidR="002E3EF3" w:rsidRPr="0093170C" w:rsidRDefault="002E3EF3" w:rsidP="002E3EF3">
      <w:pPr>
        <w:autoSpaceDE w:val="0"/>
        <w:autoSpaceDN w:val="0"/>
        <w:adjustRightInd w:val="0"/>
        <w:rPr>
          <w:lang w:eastAsia="fr-FR"/>
        </w:rPr>
      </w:pPr>
      <w:r w:rsidRPr="0093170C">
        <w:rPr>
          <w:lang w:eastAsia="fr-FR"/>
        </w:rPr>
        <w:t>94100 SAINT</w:t>
      </w:r>
      <w:r w:rsidR="00425910" w:rsidRPr="0093170C">
        <w:rPr>
          <w:lang w:eastAsia="fr-FR"/>
        </w:rPr>
        <w:t>-</w:t>
      </w:r>
      <w:r w:rsidRPr="0093170C">
        <w:rPr>
          <w:lang w:eastAsia="fr-FR"/>
        </w:rPr>
        <w:t>MAUR</w:t>
      </w:r>
      <w:r w:rsidR="00425910" w:rsidRPr="0093170C">
        <w:rPr>
          <w:lang w:eastAsia="fr-FR"/>
        </w:rPr>
        <w:t>-</w:t>
      </w:r>
      <w:r w:rsidRPr="0093170C">
        <w:rPr>
          <w:lang w:eastAsia="fr-FR"/>
        </w:rPr>
        <w:t>DES</w:t>
      </w:r>
      <w:r w:rsidR="00425910" w:rsidRPr="0093170C">
        <w:rPr>
          <w:lang w:eastAsia="fr-FR"/>
        </w:rPr>
        <w:t>-</w:t>
      </w:r>
      <w:r w:rsidRPr="0093170C">
        <w:rPr>
          <w:lang w:eastAsia="fr-FR"/>
        </w:rPr>
        <w:t>FOSSES</w:t>
      </w:r>
    </w:p>
    <w:p w:rsidR="002E3EF3" w:rsidRPr="0093170C" w:rsidRDefault="002E3EF3" w:rsidP="002E3EF3">
      <w:pPr>
        <w:autoSpaceDE w:val="0"/>
        <w:autoSpaceDN w:val="0"/>
        <w:adjustRightInd w:val="0"/>
        <w:rPr>
          <w:lang w:eastAsia="fr-FR"/>
        </w:rPr>
      </w:pPr>
      <w:r w:rsidRPr="0093170C">
        <w:rPr>
          <w:lang w:eastAsia="fr-FR"/>
        </w:rPr>
        <w:t>FRANCIE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93170C" w:rsidRDefault="00543247" w:rsidP="00543247">
      <w:pPr>
        <w:ind w:right="-449"/>
        <w:rPr>
          <w:szCs w:val="24"/>
        </w:rPr>
      </w:pPr>
    </w:p>
    <w:p w:rsidR="00543247" w:rsidRPr="0093170C" w:rsidRDefault="00543247" w:rsidP="00543247">
      <w:pPr>
        <w:numPr>
          <w:ilvl w:val="12"/>
          <w:numId w:val="0"/>
        </w:numPr>
        <w:ind w:right="-2"/>
        <w:outlineLvl w:val="0"/>
        <w:rPr>
          <w:b/>
          <w:szCs w:val="24"/>
        </w:rPr>
      </w:pPr>
      <w:r w:rsidRPr="0093170C">
        <w:rPr>
          <w:b/>
          <w:szCs w:val="24"/>
        </w:rPr>
        <w:t xml:space="preserve">Tato příbalová informace byla naposledy revidována </w:t>
      </w:r>
      <w:r w:rsidR="00383A36">
        <w:rPr>
          <w:b/>
          <w:szCs w:val="24"/>
        </w:rPr>
        <w:t>19.11.2014</w:t>
      </w:r>
    </w:p>
    <w:p w:rsidR="00543247" w:rsidRPr="0093170C" w:rsidRDefault="00543247" w:rsidP="00543247">
      <w:pPr>
        <w:numPr>
          <w:ilvl w:val="12"/>
          <w:numId w:val="0"/>
        </w:numPr>
        <w:ind w:right="-2"/>
        <w:outlineLvl w:val="0"/>
        <w:rPr>
          <w:b/>
          <w:szCs w:val="24"/>
        </w:rPr>
      </w:pPr>
    </w:p>
    <w:p w:rsidR="00543247" w:rsidRPr="0093170C" w:rsidRDefault="00543247" w:rsidP="00543247">
      <w:pPr>
        <w:ind w:left="0" w:firstLine="0"/>
        <w:rPr>
          <w:b/>
          <w:szCs w:val="24"/>
        </w:rPr>
      </w:pPr>
    </w:p>
    <w:p w:rsidR="00543247" w:rsidRPr="0093170C" w:rsidRDefault="00543247" w:rsidP="00543247">
      <w:pPr>
        <w:ind w:left="0" w:right="-449" w:firstLine="0"/>
        <w:rPr>
          <w:szCs w:val="24"/>
        </w:rPr>
      </w:pPr>
      <w:r w:rsidRPr="0093170C">
        <w:rPr>
          <w:szCs w:val="24"/>
        </w:rPr>
        <w:t>-----------------------------------------------------------------------------------------------------------------------------</w:t>
      </w:r>
    </w:p>
    <w:p w:rsidR="00543247" w:rsidRPr="0093170C" w:rsidRDefault="00543247" w:rsidP="00543247">
      <w:pPr>
        <w:ind w:right="-449"/>
        <w:rPr>
          <w:szCs w:val="24"/>
        </w:rPr>
      </w:pPr>
      <w:r w:rsidRPr="0093170C">
        <w:rPr>
          <w:szCs w:val="24"/>
        </w:rPr>
        <w:t>Následující informace jsou určeny pouze pro zdravotnické pracovníky:</w:t>
      </w:r>
    </w:p>
    <w:p w:rsidR="00CE3DDC" w:rsidRPr="0093170C" w:rsidRDefault="00CE3DDC"/>
    <w:p w:rsidR="002E3EF3" w:rsidRPr="0093170C" w:rsidRDefault="002E3EF3">
      <w:pPr>
        <w:rPr>
          <w:b/>
        </w:rPr>
      </w:pPr>
      <w:r w:rsidRPr="0093170C">
        <w:rPr>
          <w:b/>
        </w:rPr>
        <w:t>Dávkování</w:t>
      </w:r>
    </w:p>
    <w:p w:rsidR="002E3EF3" w:rsidRPr="0093170C" w:rsidRDefault="002E3EF3">
      <w:pPr>
        <w:rPr>
          <w:b/>
        </w:rPr>
      </w:pPr>
    </w:p>
    <w:p w:rsidR="002E3EF3" w:rsidRPr="0093170C" w:rsidRDefault="002E3EF3">
      <w:pPr>
        <w:rPr>
          <w:i/>
          <w:u w:val="single"/>
        </w:rPr>
      </w:pPr>
      <w:r w:rsidRPr="0093170C">
        <w:rPr>
          <w:i/>
          <w:u w:val="single"/>
        </w:rPr>
        <w:t>Dospělí:</w:t>
      </w:r>
    </w:p>
    <w:p w:rsidR="002E3EF3" w:rsidRPr="0093170C" w:rsidRDefault="002E3EF3" w:rsidP="002E3EF3">
      <w:r w:rsidRPr="0093170C">
        <w:t xml:space="preserve">Dávku přípravku lze přizpůsobit náročnosti a době trvání ošetření. </w:t>
      </w:r>
    </w:p>
    <w:p w:rsidR="002E3EF3" w:rsidRPr="0093170C" w:rsidRDefault="002E3EF3" w:rsidP="002E3EF3">
      <w:r w:rsidRPr="0093170C">
        <w:t>Obvykle se</w:t>
      </w:r>
      <w:r w:rsidR="003272A1" w:rsidRPr="0093170C">
        <w:t xml:space="preserve"> při běžném zákroku používá množství jedné</w:t>
      </w:r>
      <w:r w:rsidRPr="0093170C">
        <w:t xml:space="preserve"> lahvičky (1,7 ml). </w:t>
      </w:r>
    </w:p>
    <w:p w:rsidR="002E3EF3" w:rsidRPr="0093170C" w:rsidRDefault="002E3EF3" w:rsidP="002E3EF3">
      <w:r w:rsidRPr="0093170C">
        <w:t>Celková dávka na 1 ošetření nemá přesáhnout 7 mg artikainu na kilogram tělesné hmotnosti pacienta.</w:t>
      </w:r>
    </w:p>
    <w:p w:rsidR="002E3EF3" w:rsidRPr="0093170C" w:rsidRDefault="002E3EF3" w:rsidP="002E3EF3"/>
    <w:p w:rsidR="002E3EF3" w:rsidRPr="0093170C" w:rsidRDefault="002E3EF3" w:rsidP="002E3EF3">
      <w:pPr>
        <w:rPr>
          <w:i/>
          <w:u w:val="single"/>
        </w:rPr>
      </w:pPr>
      <w:r w:rsidRPr="0093170C">
        <w:rPr>
          <w:i/>
          <w:u w:val="single"/>
        </w:rPr>
        <w:t>Děti</w:t>
      </w:r>
      <w:r w:rsidR="001A0A17" w:rsidRPr="0093170C">
        <w:rPr>
          <w:i/>
          <w:u w:val="single"/>
        </w:rPr>
        <w:t xml:space="preserve"> od 4 let</w:t>
      </w:r>
      <w:r w:rsidRPr="0093170C">
        <w:rPr>
          <w:i/>
          <w:u w:val="single"/>
        </w:rPr>
        <w:t>:</w:t>
      </w:r>
    </w:p>
    <w:p w:rsidR="002E3EF3" w:rsidRPr="0093170C" w:rsidRDefault="002E3EF3" w:rsidP="002E3EF3">
      <w:r w:rsidRPr="0093170C">
        <w:t xml:space="preserve">Maximální dávka je 5 mg artikainu (0,125 ml anestetického roztoku) na kilogram tělesné hmotnosti. </w:t>
      </w:r>
    </w:p>
    <w:p w:rsidR="002E3EF3" w:rsidRPr="0093170C" w:rsidRDefault="002E3EF3" w:rsidP="002E3EF3">
      <w:pPr>
        <w:ind w:left="0" w:firstLine="0"/>
      </w:pPr>
      <w:r w:rsidRPr="0093170C">
        <w:t>Průměrnou dávku artikainu v mg, kterou lze u dítěte použít, je možné získat výpočtem: hmotnost dítěte (v kg) x 1,33.</w:t>
      </w:r>
    </w:p>
    <w:p w:rsidR="002E3EF3" w:rsidRPr="0093170C" w:rsidRDefault="002E3EF3" w:rsidP="002E3EF3">
      <w:pPr>
        <w:rPr>
          <w:i/>
          <w:u w:val="single"/>
        </w:rPr>
      </w:pPr>
    </w:p>
    <w:p w:rsidR="002E3EF3" w:rsidRPr="0093170C" w:rsidRDefault="002E3EF3" w:rsidP="002E3EF3">
      <w:pPr>
        <w:rPr>
          <w:i/>
          <w:u w:val="single"/>
        </w:rPr>
      </w:pPr>
      <w:r w:rsidRPr="0093170C">
        <w:rPr>
          <w:i/>
          <w:u w:val="single"/>
        </w:rPr>
        <w:t>S</w:t>
      </w:r>
      <w:r w:rsidR="003272A1" w:rsidRPr="0093170C">
        <w:rPr>
          <w:i/>
          <w:u w:val="single"/>
        </w:rPr>
        <w:t>tarší osoby</w:t>
      </w:r>
      <w:r w:rsidRPr="0093170C">
        <w:rPr>
          <w:i/>
          <w:u w:val="single"/>
        </w:rPr>
        <w:t>:</w:t>
      </w:r>
    </w:p>
    <w:p w:rsidR="002E3EF3" w:rsidRPr="0093170C" w:rsidRDefault="002E3EF3" w:rsidP="002E3EF3">
      <w:r w:rsidRPr="0093170C">
        <w:t xml:space="preserve">Doporučuje se snížit dávku doporučenou pro dospělé osoby na polovinu. </w:t>
      </w:r>
    </w:p>
    <w:p w:rsidR="002E3EF3" w:rsidRPr="0093170C" w:rsidRDefault="002E3EF3">
      <w:pPr>
        <w:rPr>
          <w:i/>
          <w:u w:val="single"/>
        </w:rPr>
      </w:pPr>
    </w:p>
    <w:p w:rsidR="00E42257" w:rsidRPr="0093170C" w:rsidRDefault="00E42257">
      <w:pPr>
        <w:rPr>
          <w:b/>
        </w:rPr>
      </w:pPr>
      <w:r w:rsidRPr="0093170C">
        <w:rPr>
          <w:b/>
        </w:rPr>
        <w:t>Způsob podání</w:t>
      </w:r>
    </w:p>
    <w:p w:rsidR="00E42257" w:rsidRPr="0093170C" w:rsidRDefault="00E42257"/>
    <w:p w:rsidR="00E42257" w:rsidRPr="0093170C" w:rsidRDefault="00E42257" w:rsidP="00E42257">
      <w:pPr>
        <w:ind w:left="0" w:firstLine="0"/>
        <w:jc w:val="both"/>
        <w:rPr>
          <w:szCs w:val="22"/>
        </w:rPr>
      </w:pPr>
      <w:r w:rsidRPr="0093170C">
        <w:t xml:space="preserve">Přípravek se nesmí podávat intravaskulárně. </w:t>
      </w:r>
      <w:r w:rsidRPr="0093170C">
        <w:rPr>
          <w:szCs w:val="22"/>
        </w:rPr>
        <w:t>Před aplikací injekce je nutné provést aspirační test, především při regionální anestesii.</w:t>
      </w:r>
    </w:p>
    <w:p w:rsidR="00E42257" w:rsidRPr="0093170C" w:rsidRDefault="00E42257" w:rsidP="00E42257">
      <w:pPr>
        <w:ind w:left="0" w:firstLine="0"/>
        <w:jc w:val="both"/>
        <w:rPr>
          <w:szCs w:val="22"/>
        </w:rPr>
      </w:pPr>
      <w:r w:rsidRPr="0093170C">
        <w:rPr>
          <w:szCs w:val="22"/>
        </w:rPr>
        <w:t xml:space="preserve">Rychlost </w:t>
      </w:r>
      <w:r w:rsidR="001A0A17" w:rsidRPr="0093170C">
        <w:rPr>
          <w:szCs w:val="22"/>
        </w:rPr>
        <w:t>injekční aplikace nemá přesáhnout</w:t>
      </w:r>
      <w:r w:rsidRPr="0093170C">
        <w:rPr>
          <w:szCs w:val="22"/>
        </w:rPr>
        <w:t xml:space="preserve"> 1 ml roztoku za minutu</w:t>
      </w:r>
    </w:p>
    <w:p w:rsidR="00E42257" w:rsidRPr="0093170C" w:rsidRDefault="00E42257"/>
    <w:sectPr w:rsidR="00E42257" w:rsidRPr="0093170C" w:rsidSect="00CE3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A17" w:rsidRDefault="001A0A17" w:rsidP="0067215B">
      <w:r>
        <w:separator/>
      </w:r>
    </w:p>
  </w:endnote>
  <w:endnote w:type="continuationSeparator" w:id="0">
    <w:p w:rsidR="001A0A17" w:rsidRDefault="001A0A17" w:rsidP="0067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7" w:rsidRDefault="001A0A1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7" w:rsidRDefault="00D8749D">
    <w:pPr>
      <w:pStyle w:val="Zpat"/>
      <w:tabs>
        <w:tab w:val="clear" w:pos="8930"/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 w:rsidR="001A0A17"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slostrnky"/>
        <w:rFonts w:ascii="Arial" w:hAnsi="Arial"/>
        <w:szCs w:val="24"/>
      </w:rPr>
      <w:fldChar w:fldCharType="begin"/>
    </w:r>
    <w:r w:rsidR="001A0A17">
      <w:rPr>
        <w:rStyle w:val="slostrnky"/>
        <w:rFonts w:ascii="Arial" w:hAnsi="Arial"/>
        <w:szCs w:val="24"/>
      </w:rPr>
      <w:instrText xml:space="preserve">PAGE  </w:instrText>
    </w:r>
    <w:r>
      <w:rPr>
        <w:rStyle w:val="slostrnky"/>
        <w:rFonts w:ascii="Arial" w:hAnsi="Arial"/>
        <w:szCs w:val="24"/>
      </w:rPr>
      <w:fldChar w:fldCharType="separate"/>
    </w:r>
    <w:r w:rsidR="00383A36">
      <w:rPr>
        <w:rStyle w:val="slostrnky"/>
        <w:rFonts w:ascii="Arial" w:hAnsi="Arial"/>
        <w:noProof/>
        <w:szCs w:val="24"/>
      </w:rPr>
      <w:t>4</w:t>
    </w:r>
    <w:r>
      <w:rPr>
        <w:rStyle w:val="slostrnky"/>
        <w:rFonts w:ascii="Arial" w:hAnsi="Arial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7" w:rsidRDefault="00D8749D">
    <w:pPr>
      <w:pStyle w:val="Zpat"/>
      <w:tabs>
        <w:tab w:val="clear" w:pos="8930"/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 w:rsidR="001A0A17"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slostrnky"/>
        <w:rFonts w:ascii="Arial" w:hAnsi="Arial"/>
        <w:szCs w:val="24"/>
      </w:rPr>
      <w:fldChar w:fldCharType="begin"/>
    </w:r>
    <w:r w:rsidR="001A0A17">
      <w:rPr>
        <w:rStyle w:val="slostrnky"/>
        <w:rFonts w:ascii="Arial" w:hAnsi="Arial"/>
        <w:szCs w:val="24"/>
      </w:rPr>
      <w:instrText xml:space="preserve">PAGE  </w:instrText>
    </w:r>
    <w:r>
      <w:rPr>
        <w:rStyle w:val="slostrnky"/>
        <w:rFonts w:ascii="Arial" w:hAnsi="Arial"/>
        <w:szCs w:val="24"/>
      </w:rPr>
      <w:fldChar w:fldCharType="separate"/>
    </w:r>
    <w:r w:rsidR="00383A36">
      <w:rPr>
        <w:rStyle w:val="slostrnky"/>
        <w:rFonts w:ascii="Arial" w:hAnsi="Arial"/>
        <w:noProof/>
        <w:szCs w:val="24"/>
      </w:rPr>
      <w:t>1</w:t>
    </w:r>
    <w:r>
      <w:rPr>
        <w:rStyle w:val="slostrnky"/>
        <w:rFonts w:ascii="Arial" w:hAnsi="Arial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A17" w:rsidRDefault="001A0A17" w:rsidP="0067215B">
      <w:r>
        <w:separator/>
      </w:r>
    </w:p>
  </w:footnote>
  <w:footnote w:type="continuationSeparator" w:id="0">
    <w:p w:rsidR="001A0A17" w:rsidRDefault="001A0A17" w:rsidP="00672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7" w:rsidRDefault="001A0A1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7" w:rsidRDefault="001A0A1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7" w:rsidRDefault="001A0A1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C703E83"/>
    <w:multiLevelType w:val="singleLevel"/>
    <w:tmpl w:val="2048ECF0"/>
    <w:lvl w:ilvl="0">
      <w:start w:val="8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FB93FA2"/>
    <w:multiLevelType w:val="hybridMultilevel"/>
    <w:tmpl w:val="E1808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2598D"/>
    <w:multiLevelType w:val="singleLevel"/>
    <w:tmpl w:val="65AE3B9C"/>
    <w:lvl w:ilvl="0">
      <w:start w:val="4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hAnsi="Times New Roman" w:hint="default"/>
        <w:i/>
      </w:rPr>
    </w:lvl>
  </w:abstractNum>
  <w:abstractNum w:abstractNumId="4">
    <w:nsid w:val="57341EDE"/>
    <w:multiLevelType w:val="hybridMultilevel"/>
    <w:tmpl w:val="C1E06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543247"/>
    <w:rsid w:val="000069AA"/>
    <w:rsid w:val="000541F7"/>
    <w:rsid w:val="00063917"/>
    <w:rsid w:val="00094E77"/>
    <w:rsid w:val="000C0C7E"/>
    <w:rsid w:val="000D6730"/>
    <w:rsid w:val="0017460D"/>
    <w:rsid w:val="001A0A17"/>
    <w:rsid w:val="001B2C10"/>
    <w:rsid w:val="001E68B2"/>
    <w:rsid w:val="002251ED"/>
    <w:rsid w:val="00295691"/>
    <w:rsid w:val="002E3EF3"/>
    <w:rsid w:val="003272A1"/>
    <w:rsid w:val="00340CA8"/>
    <w:rsid w:val="0035159B"/>
    <w:rsid w:val="00367D7C"/>
    <w:rsid w:val="00372CD7"/>
    <w:rsid w:val="00383A36"/>
    <w:rsid w:val="003F481A"/>
    <w:rsid w:val="00420E7F"/>
    <w:rsid w:val="00425910"/>
    <w:rsid w:val="00460CA3"/>
    <w:rsid w:val="00480D68"/>
    <w:rsid w:val="00543247"/>
    <w:rsid w:val="00545464"/>
    <w:rsid w:val="0056674F"/>
    <w:rsid w:val="00591A1B"/>
    <w:rsid w:val="00653C9D"/>
    <w:rsid w:val="0067215B"/>
    <w:rsid w:val="006C77C9"/>
    <w:rsid w:val="00706591"/>
    <w:rsid w:val="00832B04"/>
    <w:rsid w:val="008834EF"/>
    <w:rsid w:val="00915513"/>
    <w:rsid w:val="00917DB5"/>
    <w:rsid w:val="0093170C"/>
    <w:rsid w:val="009E3E36"/>
    <w:rsid w:val="009F204A"/>
    <w:rsid w:val="00A65976"/>
    <w:rsid w:val="00AC01F2"/>
    <w:rsid w:val="00B325A3"/>
    <w:rsid w:val="00B47A76"/>
    <w:rsid w:val="00B922F0"/>
    <w:rsid w:val="00B95B54"/>
    <w:rsid w:val="00BD2768"/>
    <w:rsid w:val="00BE0646"/>
    <w:rsid w:val="00BE43A5"/>
    <w:rsid w:val="00C313EF"/>
    <w:rsid w:val="00CA41FD"/>
    <w:rsid w:val="00CA659C"/>
    <w:rsid w:val="00CE3DDC"/>
    <w:rsid w:val="00D14F4A"/>
    <w:rsid w:val="00D41232"/>
    <w:rsid w:val="00D52337"/>
    <w:rsid w:val="00D8749D"/>
    <w:rsid w:val="00DD2E93"/>
    <w:rsid w:val="00E05999"/>
    <w:rsid w:val="00E42257"/>
    <w:rsid w:val="00E5192E"/>
    <w:rsid w:val="00E9264B"/>
    <w:rsid w:val="00EC04C1"/>
    <w:rsid w:val="00ED6802"/>
    <w:rsid w:val="00EF3766"/>
    <w:rsid w:val="00F32B09"/>
    <w:rsid w:val="00F34643"/>
    <w:rsid w:val="00F95DE8"/>
    <w:rsid w:val="00FB54B1"/>
    <w:rsid w:val="00FC394D"/>
    <w:rsid w:val="00FE3818"/>
    <w:rsid w:val="00FF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24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napToGrid w:val="0"/>
      <w:szCs w:val="20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qFormat/>
    <w:rsid w:val="0054324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rsid w:val="00543247"/>
    <w:rPr>
      <w:rFonts w:ascii="Times New Roman" w:eastAsia="Times New Roman" w:hAnsi="Times New Roman" w:cs="Times New Roman"/>
      <w:i/>
      <w:snapToGrid w:val="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543247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543247"/>
    <w:rPr>
      <w:rFonts w:ascii="Helvetica" w:eastAsia="Times New Roman" w:hAnsi="Helvetica" w:cs="Times New Roman"/>
      <w:snapToGrid w:val="0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543247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43247"/>
    <w:rPr>
      <w:rFonts w:ascii="Helvetica" w:eastAsia="Times New Roman" w:hAnsi="Helvetica" w:cs="Times New Roman"/>
      <w:snapToGrid w:val="0"/>
      <w:sz w:val="16"/>
      <w:szCs w:val="20"/>
      <w:lang w:eastAsia="zh-CN"/>
    </w:rPr>
  </w:style>
  <w:style w:type="character" w:styleId="slostrnky">
    <w:name w:val="page number"/>
    <w:basedOn w:val="Standardnpsmoodstavce"/>
    <w:uiPriority w:val="99"/>
    <w:rsid w:val="00543247"/>
    <w:rPr>
      <w:rFonts w:cs="Times New Roman"/>
    </w:rPr>
  </w:style>
  <w:style w:type="character" w:styleId="Hypertextovodkaz">
    <w:name w:val="Hyperlink"/>
    <w:basedOn w:val="Standardnpsmoodstavce"/>
    <w:uiPriority w:val="99"/>
    <w:rsid w:val="0054324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65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56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691"/>
    <w:rPr>
      <w:rFonts w:ascii="Tahoma" w:eastAsia="Times New Roman" w:hAnsi="Tahoma" w:cs="Tahoma"/>
      <w:snapToGrid w:val="0"/>
      <w:sz w:val="16"/>
      <w:szCs w:val="16"/>
      <w:lang w:eastAsia="zh-CN"/>
    </w:rPr>
  </w:style>
  <w:style w:type="paragraph" w:styleId="Revize">
    <w:name w:val="Revision"/>
    <w:hidden/>
    <w:uiPriority w:val="99"/>
    <w:semiHidden/>
    <w:rsid w:val="0017460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17460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460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7460D"/>
    <w:rPr>
      <w:rFonts w:ascii="Times New Roman" w:eastAsia="Times New Roman" w:hAnsi="Times New Roman" w:cs="Times New Roman"/>
      <w:snapToGrid w:val="0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6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60D"/>
    <w:rPr>
      <w:rFonts w:ascii="Times New Roman" w:eastAsia="Times New Roman" w:hAnsi="Times New Roman" w:cs="Times New Roman"/>
      <w:b/>
      <w:bCs/>
      <w:snapToGrid w:val="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24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napToGrid w:val="0"/>
      <w:szCs w:val="20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qFormat/>
    <w:rsid w:val="0054324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rsid w:val="00543247"/>
    <w:rPr>
      <w:rFonts w:ascii="Times New Roman" w:eastAsia="Times New Roman" w:hAnsi="Times New Roman" w:cs="Times New Roman"/>
      <w:i/>
      <w:snapToGrid w:val="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543247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543247"/>
    <w:rPr>
      <w:rFonts w:ascii="Helvetica" w:eastAsia="Times New Roman" w:hAnsi="Helvetica" w:cs="Times New Roman"/>
      <w:snapToGrid w:val="0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543247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43247"/>
    <w:rPr>
      <w:rFonts w:ascii="Helvetica" w:eastAsia="Times New Roman" w:hAnsi="Helvetica" w:cs="Times New Roman"/>
      <w:snapToGrid w:val="0"/>
      <w:sz w:val="16"/>
      <w:szCs w:val="20"/>
      <w:lang w:eastAsia="zh-CN"/>
    </w:rPr>
  </w:style>
  <w:style w:type="character" w:styleId="slostrnky">
    <w:name w:val="page number"/>
    <w:basedOn w:val="Standardnpsmoodstavce"/>
    <w:uiPriority w:val="99"/>
    <w:rsid w:val="00543247"/>
    <w:rPr>
      <w:rFonts w:cs="Times New Roman"/>
    </w:rPr>
  </w:style>
  <w:style w:type="character" w:styleId="Hypertextovodkaz">
    <w:name w:val="Hyperlink"/>
    <w:basedOn w:val="Standardnpsmoodstavce"/>
    <w:uiPriority w:val="99"/>
    <w:rsid w:val="0054324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65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56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691"/>
    <w:rPr>
      <w:rFonts w:ascii="Tahoma" w:eastAsia="Times New Roman" w:hAnsi="Tahoma" w:cs="Tahoma"/>
      <w:snapToGrid w:val="0"/>
      <w:sz w:val="16"/>
      <w:szCs w:val="16"/>
      <w:lang w:eastAsia="zh-CN"/>
    </w:rPr>
  </w:style>
  <w:style w:type="paragraph" w:styleId="Revize">
    <w:name w:val="Revision"/>
    <w:hidden/>
    <w:uiPriority w:val="99"/>
    <w:semiHidden/>
    <w:rsid w:val="0017460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17460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460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7460D"/>
    <w:rPr>
      <w:rFonts w:ascii="Times New Roman" w:eastAsia="Times New Roman" w:hAnsi="Times New Roman" w:cs="Times New Roman"/>
      <w:snapToGrid w:val="0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6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60D"/>
    <w:rPr>
      <w:rFonts w:ascii="Times New Roman" w:eastAsia="Times New Roman" w:hAnsi="Times New Roman" w:cs="Times New Roman"/>
      <w:b/>
      <w:bCs/>
      <w:snapToGrid w:val="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PharmaEU6</dc:creator>
  <cp:lastModifiedBy>PharmaEU6-I</cp:lastModifiedBy>
  <cp:revision>4</cp:revision>
  <dcterms:created xsi:type="dcterms:W3CDTF">2014-11-07T13:42:00Z</dcterms:created>
  <dcterms:modified xsi:type="dcterms:W3CDTF">2014-11-24T08:16:00Z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2011-01-03T00:00:00Z</vt:filetime>
  </property>
  <property fmtid="{D5CDD505-2E9C-101B-9397-08002B2CF9AE}" pid="3" name="LastSaved">
    <vt:filetime>2014-10-14T00:00:00Z</vt:filetime>
  </property>
</Properties>
</file>